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8" w:rsidRPr="00E74C78" w:rsidRDefault="00E74C78" w:rsidP="00872AF5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НК РФ 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E74C78" w:rsidRPr="00E74C78" w:rsidRDefault="00E74C78" w:rsidP="00E74C7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государственную регистрацию расторжения брака, включая выдачу свидетельств: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взаимном согласии супругов, не имеющих общих несовершеннолетних детей, - 650 рублей с каждого из супругов;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расторжении брака в судебном порядке - 650 рублей с каждого из супругов;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1 600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8" w:rsidRPr="00E74C78" w:rsidRDefault="00E74C78" w:rsidP="00E7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872AF5" w:rsidRDefault="00872AF5" w:rsidP="00872A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872AF5" w:rsidRDefault="00872AF5" w:rsidP="00872A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72AF5">
        <w:rPr>
          <w:color w:val="444444"/>
          <w:sz w:val="28"/>
          <w:szCs w:val="28"/>
        </w:rPr>
        <w:t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 </w:t>
      </w:r>
      <w:hyperlink r:id="rId5" w:anchor="BQA0P9" w:history="1">
        <w:r w:rsidRPr="00872AF5">
          <w:rPr>
            <w:rStyle w:val="a4"/>
            <w:color w:val="3451A0"/>
            <w:sz w:val="28"/>
            <w:szCs w:val="28"/>
          </w:rPr>
          <w:t>статьями 333.18</w:t>
        </w:r>
      </w:hyperlink>
      <w:r w:rsidRPr="00872AF5">
        <w:rPr>
          <w:color w:val="444444"/>
          <w:sz w:val="28"/>
          <w:szCs w:val="28"/>
        </w:rPr>
        <w:t>, </w:t>
      </w:r>
      <w:hyperlink r:id="rId6" w:anchor="BPM0OU" w:history="1">
        <w:r w:rsidRPr="00872AF5">
          <w:rPr>
            <w:rStyle w:val="a4"/>
            <w:color w:val="3451A0"/>
            <w:sz w:val="28"/>
            <w:szCs w:val="28"/>
          </w:rPr>
          <w:t>333.35</w:t>
        </w:r>
      </w:hyperlink>
      <w:r w:rsidRPr="00872AF5">
        <w:rPr>
          <w:color w:val="444444"/>
          <w:sz w:val="28"/>
          <w:szCs w:val="28"/>
        </w:rPr>
        <w:t> и </w:t>
      </w:r>
      <w:hyperlink r:id="rId7" w:anchor="BPO0OU" w:history="1">
        <w:r w:rsidRPr="00872AF5">
          <w:rPr>
            <w:rStyle w:val="a4"/>
            <w:color w:val="3451A0"/>
            <w:sz w:val="28"/>
            <w:szCs w:val="28"/>
          </w:rPr>
          <w:t>333.39 Налогового кодекса Российской Федерации</w:t>
        </w:r>
      </w:hyperlink>
      <w:r w:rsidRPr="00872AF5">
        <w:rPr>
          <w:color w:val="444444"/>
          <w:sz w:val="28"/>
          <w:szCs w:val="28"/>
        </w:rPr>
        <w:t>.</w:t>
      </w:r>
    </w:p>
    <w:p w:rsidR="00872AF5" w:rsidRDefault="00872AF5" w:rsidP="00872A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3F151A" w:rsidRPr="00872AF5" w:rsidRDefault="00872AF5" w:rsidP="00872A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72AF5">
        <w:rPr>
          <w:color w:val="444444"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872AF5">
        <w:rPr>
          <w:color w:val="444444"/>
          <w:sz w:val="28"/>
          <w:szCs w:val="28"/>
        </w:rPr>
        <w:t>была</w:t>
      </w:r>
      <w:proofErr w:type="gramEnd"/>
      <w:r w:rsidRPr="00872AF5">
        <w:rPr>
          <w:color w:val="444444"/>
          <w:sz w:val="28"/>
          <w:szCs w:val="28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  <w:bookmarkStart w:id="0" w:name="_GoBack"/>
      <w:bookmarkEnd w:id="0"/>
    </w:p>
    <w:sectPr w:rsidR="003F151A" w:rsidRPr="00872AF5" w:rsidSect="00872AF5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8"/>
    <w:rsid w:val="003F151A"/>
    <w:rsid w:val="00872AF5"/>
    <w:rsid w:val="00E74C78"/>
    <w:rsid w:val="00F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78"/>
    <w:pPr>
      <w:ind w:left="720"/>
      <w:contextualSpacing/>
    </w:pPr>
  </w:style>
  <w:style w:type="paragraph" w:customStyle="1" w:styleId="formattext">
    <w:name w:val="formattext"/>
    <w:basedOn w:val="a"/>
    <w:rsid w:val="008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78"/>
    <w:pPr>
      <w:ind w:left="720"/>
      <w:contextualSpacing/>
    </w:pPr>
  </w:style>
  <w:style w:type="paragraph" w:customStyle="1" w:styleId="formattext">
    <w:name w:val="formattext"/>
    <w:basedOn w:val="a"/>
    <w:rsid w:val="008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5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658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862" TargetMode="External"/><Relationship Id="rId5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2022-02-11T06:55:00Z</dcterms:created>
  <dcterms:modified xsi:type="dcterms:W3CDTF">2022-02-11T07:49:00Z</dcterms:modified>
</cp:coreProperties>
</file>