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6D" w:rsidRPr="00AE3EE0" w:rsidRDefault="00B5206D" w:rsidP="00AE3EE0">
      <w:pPr>
        <w:pStyle w:val="a7"/>
        <w:jc w:val="center"/>
        <w:rPr>
          <w:rFonts w:ascii="Times New Roman" w:hAnsi="Times New Roman" w:cs="Times New Roman"/>
          <w:b/>
          <w:color w:val="242424"/>
          <w:sz w:val="24"/>
          <w:szCs w:val="24"/>
          <w:lang w:eastAsia="ru-RU"/>
        </w:rPr>
      </w:pPr>
      <w:r w:rsidRPr="00AE3EE0">
        <w:rPr>
          <w:rFonts w:ascii="Times New Roman" w:hAnsi="Times New Roman" w:cs="Times New Roman"/>
          <w:b/>
          <w:sz w:val="24"/>
          <w:szCs w:val="24"/>
          <w:lang w:eastAsia="ru-RU"/>
        </w:rPr>
        <w:t>Порядок обжалования муниципальных правовых актов</w:t>
      </w:r>
    </w:p>
    <w:p w:rsidR="00350A3E" w:rsidRPr="00AE3EE0" w:rsidRDefault="00350A3E" w:rsidP="00AE3EE0">
      <w:pPr>
        <w:pStyle w:val="a7"/>
        <w:ind w:firstLine="567"/>
        <w:jc w:val="both"/>
        <w:rPr>
          <w:rFonts w:ascii="Times New Roman" w:hAnsi="Times New Roman" w:cs="Times New Roman"/>
          <w:sz w:val="24"/>
          <w:szCs w:val="24"/>
          <w:lang w:eastAsia="ru-RU"/>
        </w:rPr>
      </w:pPr>
    </w:p>
    <w:p w:rsidR="00B5206D" w:rsidRPr="00AE3EE0" w:rsidRDefault="00B5206D"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В соответствии со ст</w:t>
      </w:r>
      <w:r w:rsidR="009F4488" w:rsidRPr="00AE3EE0">
        <w:rPr>
          <w:rFonts w:ascii="Times New Roman" w:hAnsi="Times New Roman" w:cs="Times New Roman"/>
          <w:sz w:val="24"/>
          <w:szCs w:val="24"/>
          <w:lang w:eastAsia="ru-RU"/>
        </w:rPr>
        <w:t>атьёй</w:t>
      </w:r>
      <w:r w:rsidRPr="00AE3EE0">
        <w:rPr>
          <w:rFonts w:ascii="Times New Roman" w:hAnsi="Times New Roman" w:cs="Times New Roman"/>
          <w:sz w:val="24"/>
          <w:szCs w:val="24"/>
          <w:lang w:eastAsia="ru-RU"/>
        </w:rPr>
        <w:t xml:space="preserve"> 7 Федерального закона от 06.10.2003 № 131-ФЗ «Об общих принципах организации местного самоуправления в Российской Федерации» </w:t>
      </w:r>
      <w:r w:rsidR="00A6132B" w:rsidRPr="00AE3EE0">
        <w:rPr>
          <w:rFonts w:ascii="Times New Roman" w:hAnsi="Times New Roman" w:cs="Times New Roman"/>
          <w:sz w:val="24"/>
          <w:szCs w:val="24"/>
          <w:lang w:eastAsia="ru-RU"/>
        </w:rPr>
        <w:t xml:space="preserve">(далее – Федеральный закон </w:t>
      </w:r>
      <w:r w:rsidR="00A6132B" w:rsidRPr="00AE3EE0">
        <w:rPr>
          <w:rFonts w:ascii="Times New Roman" w:hAnsi="Times New Roman" w:cs="Times New Roman"/>
          <w:sz w:val="24"/>
          <w:szCs w:val="24"/>
          <w:lang w:eastAsia="ru-RU"/>
        </w:rPr>
        <w:t>№ 131-ФЗ</w:t>
      </w:r>
      <w:r w:rsidR="00A6132B" w:rsidRPr="00AE3EE0">
        <w:rPr>
          <w:rFonts w:ascii="Times New Roman" w:hAnsi="Times New Roman" w:cs="Times New Roman"/>
          <w:sz w:val="24"/>
          <w:szCs w:val="24"/>
          <w:lang w:eastAsia="ru-RU"/>
        </w:rPr>
        <w:t>)</w:t>
      </w:r>
      <w:r w:rsidR="00A6132B" w:rsidRPr="00AE3EE0">
        <w:rPr>
          <w:rFonts w:ascii="Times New Roman" w:hAnsi="Times New Roman" w:cs="Times New Roman"/>
          <w:sz w:val="24"/>
          <w:szCs w:val="24"/>
          <w:lang w:eastAsia="ru-RU"/>
        </w:rPr>
        <w:t xml:space="preserve"> </w:t>
      </w:r>
      <w:r w:rsidRPr="00AE3EE0">
        <w:rPr>
          <w:rFonts w:ascii="Times New Roman" w:hAnsi="Times New Roman" w:cs="Times New Roman"/>
          <w:sz w:val="24"/>
          <w:szCs w:val="24"/>
          <w:lang w:eastAsia="ru-RU"/>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25C11" w:rsidRPr="00AE3EE0" w:rsidRDefault="00B5206D"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Согласно ст</w:t>
      </w:r>
      <w:r w:rsidR="009F4488" w:rsidRPr="00AE3EE0">
        <w:rPr>
          <w:rFonts w:ascii="Times New Roman" w:hAnsi="Times New Roman" w:cs="Times New Roman"/>
          <w:sz w:val="24"/>
          <w:szCs w:val="24"/>
          <w:lang w:eastAsia="ru-RU"/>
        </w:rPr>
        <w:t>атье</w:t>
      </w:r>
      <w:r w:rsidRPr="00AE3EE0">
        <w:rPr>
          <w:rFonts w:ascii="Times New Roman" w:hAnsi="Times New Roman" w:cs="Times New Roman"/>
          <w:sz w:val="24"/>
          <w:szCs w:val="24"/>
          <w:lang w:eastAsia="ru-RU"/>
        </w:rPr>
        <w:t xml:space="preserve"> 43 Федерального закона № 131-ФЗ в систему муниципальных правовых актов входят</w:t>
      </w:r>
      <w:r w:rsidR="00D25C11" w:rsidRPr="00AE3EE0">
        <w:rPr>
          <w:rFonts w:ascii="Times New Roman" w:hAnsi="Times New Roman" w:cs="Times New Roman"/>
          <w:sz w:val="24"/>
          <w:szCs w:val="24"/>
          <w:lang w:eastAsia="ru-RU"/>
        </w:rPr>
        <w:t>:</w:t>
      </w:r>
    </w:p>
    <w:p w:rsidR="00D25C11" w:rsidRPr="00AE3EE0" w:rsidRDefault="00B5206D" w:rsidP="00AE3EE0">
      <w:pPr>
        <w:pStyle w:val="a7"/>
        <w:numPr>
          <w:ilvl w:val="0"/>
          <w:numId w:val="3"/>
        </w:numPr>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устав муниципального образования</w:t>
      </w:r>
      <w:r w:rsidR="00D25C11" w:rsidRPr="00AE3EE0">
        <w:rPr>
          <w:rFonts w:ascii="Times New Roman" w:hAnsi="Times New Roman" w:cs="Times New Roman"/>
          <w:sz w:val="24"/>
          <w:szCs w:val="24"/>
          <w:lang w:eastAsia="ru-RU"/>
        </w:rPr>
        <w:t xml:space="preserve">, </w:t>
      </w:r>
      <w:r w:rsidR="00D25C11" w:rsidRPr="00AE3EE0">
        <w:rPr>
          <w:rFonts w:ascii="Times New Roman" w:hAnsi="Times New Roman" w:cs="Times New Roman"/>
          <w:sz w:val="24"/>
          <w:szCs w:val="24"/>
          <w:lang w:eastAsia="ru-RU"/>
        </w:rPr>
        <w:t>правовые акты, принятые на местном референдуме (сходе граждан)</w:t>
      </w:r>
      <w:r w:rsidR="00D25C11" w:rsidRPr="00AE3EE0">
        <w:rPr>
          <w:rFonts w:ascii="Times New Roman" w:hAnsi="Times New Roman" w:cs="Times New Roman"/>
          <w:sz w:val="24"/>
          <w:szCs w:val="24"/>
          <w:lang w:eastAsia="ru-RU"/>
        </w:rPr>
        <w:t>;</w:t>
      </w:r>
    </w:p>
    <w:p w:rsidR="00D25C11" w:rsidRPr="00AE3EE0" w:rsidRDefault="00B5206D" w:rsidP="00AE3EE0">
      <w:pPr>
        <w:pStyle w:val="a7"/>
        <w:numPr>
          <w:ilvl w:val="0"/>
          <w:numId w:val="3"/>
        </w:numPr>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нормативные и иные правовые акты представительного органа муниципального образования</w:t>
      </w:r>
      <w:r w:rsidR="00D25C11" w:rsidRPr="00AE3EE0">
        <w:rPr>
          <w:rFonts w:ascii="Times New Roman" w:hAnsi="Times New Roman" w:cs="Times New Roman"/>
          <w:sz w:val="24"/>
          <w:szCs w:val="24"/>
          <w:lang w:eastAsia="ru-RU"/>
        </w:rPr>
        <w:t>;</w:t>
      </w:r>
    </w:p>
    <w:p w:rsidR="00B5206D" w:rsidRPr="00AE3EE0" w:rsidRDefault="00B5206D" w:rsidP="00AE3EE0">
      <w:pPr>
        <w:pStyle w:val="a7"/>
        <w:numPr>
          <w:ilvl w:val="0"/>
          <w:numId w:val="3"/>
        </w:numPr>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F4488" w:rsidRPr="00AE3EE0" w:rsidRDefault="009F4488" w:rsidP="00AE3EE0">
      <w:pPr>
        <w:pStyle w:val="a7"/>
        <w:ind w:firstLine="567"/>
        <w:jc w:val="both"/>
        <w:rPr>
          <w:rFonts w:ascii="Times New Roman" w:hAnsi="Times New Roman" w:cs="Times New Roman"/>
          <w:sz w:val="24"/>
          <w:szCs w:val="24"/>
        </w:rPr>
      </w:pPr>
      <w:r w:rsidRPr="00AE3EE0">
        <w:rPr>
          <w:rFonts w:ascii="Times New Roman" w:hAnsi="Times New Roman" w:cs="Times New Roman"/>
          <w:sz w:val="24"/>
          <w:szCs w:val="24"/>
          <w:lang w:eastAsia="ru-RU"/>
        </w:rPr>
        <w:t>В соответствии с частью 1 статьи 45 Устава Ржевского муниципального округа Тверской области в</w:t>
      </w:r>
      <w:r w:rsidRPr="00AE3EE0">
        <w:rPr>
          <w:rFonts w:ascii="Times New Roman" w:hAnsi="Times New Roman" w:cs="Times New Roman"/>
          <w:sz w:val="24"/>
          <w:szCs w:val="24"/>
        </w:rPr>
        <w:t xml:space="preserve"> систему муниципальных правовых актов Ржевского муниципального округа  входят:</w:t>
      </w:r>
    </w:p>
    <w:p w:rsidR="009F4488" w:rsidRPr="00AE3EE0" w:rsidRDefault="009F4488" w:rsidP="00AE3EE0">
      <w:pPr>
        <w:pStyle w:val="a7"/>
        <w:ind w:firstLine="567"/>
        <w:jc w:val="both"/>
        <w:rPr>
          <w:rFonts w:ascii="Times New Roman" w:hAnsi="Times New Roman" w:cs="Times New Roman"/>
          <w:sz w:val="24"/>
          <w:szCs w:val="24"/>
        </w:rPr>
      </w:pPr>
      <w:r w:rsidRPr="00AE3EE0">
        <w:rPr>
          <w:rFonts w:ascii="Times New Roman" w:hAnsi="Times New Roman" w:cs="Times New Roman"/>
          <w:sz w:val="24"/>
          <w:szCs w:val="24"/>
        </w:rPr>
        <w:t>1) Устав Ржевского муниципального округа;</w:t>
      </w:r>
    </w:p>
    <w:p w:rsidR="009F4488" w:rsidRPr="00AE3EE0" w:rsidRDefault="009F4488" w:rsidP="00AE3EE0">
      <w:pPr>
        <w:pStyle w:val="a7"/>
        <w:ind w:firstLine="567"/>
        <w:jc w:val="both"/>
        <w:rPr>
          <w:rFonts w:ascii="Times New Roman" w:hAnsi="Times New Roman" w:cs="Times New Roman"/>
          <w:sz w:val="24"/>
          <w:szCs w:val="24"/>
        </w:rPr>
      </w:pPr>
      <w:r w:rsidRPr="00AE3EE0">
        <w:rPr>
          <w:rFonts w:ascii="Times New Roman" w:hAnsi="Times New Roman" w:cs="Times New Roman"/>
          <w:sz w:val="24"/>
          <w:szCs w:val="24"/>
        </w:rPr>
        <w:t>2) правовые акты, принятые на местном референдуме;</w:t>
      </w:r>
    </w:p>
    <w:p w:rsidR="009F4488" w:rsidRPr="00AE3EE0" w:rsidRDefault="009F4488" w:rsidP="00AE3EE0">
      <w:pPr>
        <w:pStyle w:val="a7"/>
        <w:ind w:firstLine="567"/>
        <w:jc w:val="both"/>
        <w:rPr>
          <w:rFonts w:ascii="Times New Roman" w:hAnsi="Times New Roman" w:cs="Times New Roman"/>
          <w:sz w:val="24"/>
          <w:szCs w:val="24"/>
        </w:rPr>
      </w:pPr>
      <w:r w:rsidRPr="00AE3EE0">
        <w:rPr>
          <w:rFonts w:ascii="Times New Roman" w:hAnsi="Times New Roman" w:cs="Times New Roman"/>
          <w:sz w:val="24"/>
          <w:szCs w:val="24"/>
        </w:rPr>
        <w:t>3) нормативные и иные правовые акты Думы Ржевского муниципального округа;</w:t>
      </w:r>
    </w:p>
    <w:p w:rsidR="009F4488" w:rsidRPr="00AE3EE0" w:rsidRDefault="009F4488" w:rsidP="00AE3EE0">
      <w:pPr>
        <w:pStyle w:val="a7"/>
        <w:ind w:firstLine="567"/>
        <w:jc w:val="both"/>
        <w:rPr>
          <w:rFonts w:ascii="Times New Roman" w:hAnsi="Times New Roman" w:cs="Times New Roman"/>
          <w:sz w:val="24"/>
          <w:szCs w:val="24"/>
        </w:rPr>
      </w:pPr>
      <w:r w:rsidRPr="00AE3EE0">
        <w:rPr>
          <w:rFonts w:ascii="Times New Roman" w:hAnsi="Times New Roman" w:cs="Times New Roman"/>
          <w:sz w:val="24"/>
          <w:szCs w:val="24"/>
        </w:rPr>
        <w:t>4) постановления и распоряжения Главы Ржевского муниципального округа;</w:t>
      </w:r>
    </w:p>
    <w:p w:rsidR="009F4488" w:rsidRPr="00AE3EE0" w:rsidRDefault="009F4488" w:rsidP="00AE3EE0">
      <w:pPr>
        <w:pStyle w:val="a7"/>
        <w:ind w:firstLine="567"/>
        <w:jc w:val="both"/>
        <w:rPr>
          <w:rFonts w:ascii="Times New Roman" w:hAnsi="Times New Roman" w:cs="Times New Roman"/>
          <w:sz w:val="24"/>
          <w:szCs w:val="24"/>
        </w:rPr>
      </w:pPr>
      <w:r w:rsidRPr="00AE3EE0">
        <w:rPr>
          <w:rFonts w:ascii="Times New Roman" w:hAnsi="Times New Roman" w:cs="Times New Roman"/>
          <w:sz w:val="24"/>
          <w:szCs w:val="24"/>
        </w:rPr>
        <w:t>5) постановления и распоряжения Председателя Думы Ржевского муниципального округа;</w:t>
      </w:r>
    </w:p>
    <w:p w:rsidR="009F4488" w:rsidRPr="00AE3EE0" w:rsidRDefault="009F4488" w:rsidP="00AE3EE0">
      <w:pPr>
        <w:pStyle w:val="a7"/>
        <w:ind w:firstLine="567"/>
        <w:jc w:val="both"/>
        <w:rPr>
          <w:rFonts w:ascii="Times New Roman" w:hAnsi="Times New Roman" w:cs="Times New Roman"/>
          <w:sz w:val="24"/>
          <w:szCs w:val="24"/>
        </w:rPr>
      </w:pPr>
      <w:r w:rsidRPr="00AE3EE0">
        <w:rPr>
          <w:rFonts w:ascii="Times New Roman" w:hAnsi="Times New Roman" w:cs="Times New Roman"/>
          <w:sz w:val="24"/>
          <w:szCs w:val="24"/>
        </w:rPr>
        <w:t>6) постановления и распоряжения Администрации Ржевского муниципального округа, приказы и распоряжения отраслевых (функциональных) и территориальных органов Администрации Ржевского муниципального округа.</w:t>
      </w:r>
    </w:p>
    <w:p w:rsidR="004D1FA3" w:rsidRPr="00AE3EE0" w:rsidRDefault="004D1FA3" w:rsidP="00AE3EE0">
      <w:pPr>
        <w:pStyle w:val="a7"/>
        <w:ind w:firstLine="567"/>
        <w:jc w:val="both"/>
        <w:rPr>
          <w:rFonts w:ascii="Times New Roman" w:hAnsi="Times New Roman" w:cs="Times New Roman"/>
          <w:color w:val="242424"/>
          <w:sz w:val="24"/>
          <w:szCs w:val="24"/>
          <w:lang w:eastAsia="ru-RU"/>
        </w:rPr>
      </w:pPr>
    </w:p>
    <w:p w:rsidR="00D7772D" w:rsidRPr="00AE3EE0" w:rsidRDefault="00D7772D"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 xml:space="preserve">Следует отличать </w:t>
      </w:r>
      <w:r w:rsidRPr="00AE3EE0">
        <w:rPr>
          <w:rFonts w:ascii="Times New Roman" w:hAnsi="Times New Roman" w:cs="Times New Roman"/>
          <w:b/>
          <w:sz w:val="24"/>
          <w:szCs w:val="24"/>
          <w:lang w:eastAsia="ru-RU"/>
        </w:rPr>
        <w:t>нормативные правовые акты</w:t>
      </w:r>
      <w:r w:rsidRPr="00AE3EE0">
        <w:rPr>
          <w:rFonts w:ascii="Times New Roman" w:hAnsi="Times New Roman" w:cs="Times New Roman"/>
          <w:sz w:val="24"/>
          <w:szCs w:val="24"/>
          <w:lang w:eastAsia="ru-RU"/>
        </w:rPr>
        <w:t xml:space="preserve"> от </w:t>
      </w:r>
      <w:r w:rsidRPr="00AE3EE0">
        <w:rPr>
          <w:rFonts w:ascii="Times New Roman" w:hAnsi="Times New Roman" w:cs="Times New Roman"/>
          <w:b/>
          <w:sz w:val="24"/>
          <w:szCs w:val="24"/>
          <w:lang w:eastAsia="ru-RU"/>
        </w:rPr>
        <w:t>ненормативных правовых актов</w:t>
      </w:r>
      <w:r w:rsidRPr="00AE3EE0">
        <w:rPr>
          <w:rFonts w:ascii="Times New Roman" w:hAnsi="Times New Roman" w:cs="Times New Roman"/>
          <w:sz w:val="24"/>
          <w:szCs w:val="24"/>
          <w:lang w:eastAsia="ru-RU"/>
        </w:rPr>
        <w:t>.</w:t>
      </w:r>
    </w:p>
    <w:p w:rsidR="00D7772D" w:rsidRPr="00AE3EE0" w:rsidRDefault="00D7772D" w:rsidP="00AE3EE0">
      <w:pPr>
        <w:pStyle w:val="a7"/>
        <w:ind w:firstLine="567"/>
        <w:jc w:val="both"/>
        <w:rPr>
          <w:rFonts w:ascii="Times New Roman" w:hAnsi="Times New Roman" w:cs="Times New Roman"/>
          <w:sz w:val="24"/>
          <w:szCs w:val="24"/>
          <w:lang w:eastAsia="ru-RU"/>
        </w:rPr>
      </w:pPr>
      <w:proofErr w:type="gramStart"/>
      <w:r w:rsidRPr="00AE3EE0">
        <w:rPr>
          <w:rFonts w:ascii="Times New Roman" w:hAnsi="Times New Roman" w:cs="Times New Roman"/>
          <w:sz w:val="24"/>
          <w:szCs w:val="24"/>
          <w:lang w:eastAsia="ru-RU"/>
        </w:rPr>
        <w:t xml:space="preserve">Согласно пункту 9 постановления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w:t>
      </w:r>
      <w:r w:rsidRPr="00AE3EE0">
        <w:rPr>
          <w:rFonts w:ascii="Times New Roman" w:hAnsi="Times New Roman" w:cs="Times New Roman"/>
          <w:b/>
          <w:sz w:val="24"/>
          <w:szCs w:val="24"/>
          <w:lang w:eastAsia="ru-RU"/>
        </w:rPr>
        <w:t>существенными признаками</w:t>
      </w:r>
      <w:r w:rsidRPr="00AE3EE0">
        <w:rPr>
          <w:rFonts w:ascii="Times New Roman" w:hAnsi="Times New Roman" w:cs="Times New Roman"/>
          <w:sz w:val="24"/>
          <w:szCs w:val="24"/>
          <w:lang w:eastAsia="ru-RU"/>
        </w:rPr>
        <w:t xml:space="preserve">, характеризующими </w:t>
      </w:r>
      <w:r w:rsidRPr="00AE3EE0">
        <w:rPr>
          <w:rFonts w:ascii="Times New Roman" w:hAnsi="Times New Roman" w:cs="Times New Roman"/>
          <w:b/>
          <w:sz w:val="24"/>
          <w:szCs w:val="24"/>
          <w:lang w:eastAsia="ru-RU"/>
        </w:rPr>
        <w:t>нормативный правовой акт</w:t>
      </w:r>
      <w:r w:rsidRPr="00AE3EE0">
        <w:rPr>
          <w:rFonts w:ascii="Times New Roman" w:hAnsi="Times New Roman" w:cs="Times New Roman"/>
          <w:sz w:val="24"/>
          <w:szCs w:val="24"/>
          <w:lang w:eastAsia="ru-RU"/>
        </w:rPr>
        <w:t>, являются: издание его в установленном порядке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w:t>
      </w:r>
      <w:proofErr w:type="gramEnd"/>
      <w:r w:rsidRPr="00AE3EE0">
        <w:rPr>
          <w:rFonts w:ascii="Times New Roman" w:hAnsi="Times New Roman" w:cs="Times New Roman"/>
          <w:sz w:val="24"/>
          <w:szCs w:val="24"/>
          <w:lang w:eastAsia="ru-RU"/>
        </w:rPr>
        <w:t>, направленных на урегулирование общественных отношений либо на изменение или прекращение существующих правоотношений.</w:t>
      </w:r>
    </w:p>
    <w:p w:rsidR="00AE3EE0" w:rsidRDefault="00AE3EE0" w:rsidP="00AE3EE0">
      <w:pPr>
        <w:pStyle w:val="a7"/>
        <w:ind w:firstLine="567"/>
        <w:jc w:val="both"/>
        <w:rPr>
          <w:rFonts w:ascii="Times New Roman" w:hAnsi="Times New Roman" w:cs="Times New Roman"/>
          <w:sz w:val="24"/>
          <w:szCs w:val="24"/>
          <w:lang w:eastAsia="ru-RU"/>
        </w:rPr>
      </w:pPr>
    </w:p>
    <w:p w:rsidR="004D1FA3" w:rsidRPr="00AE3EE0" w:rsidRDefault="004D1FA3" w:rsidP="00AE3EE0">
      <w:pPr>
        <w:pStyle w:val="a7"/>
        <w:ind w:firstLine="567"/>
        <w:jc w:val="both"/>
        <w:rPr>
          <w:rFonts w:ascii="Times New Roman" w:hAnsi="Times New Roman" w:cs="Times New Roman"/>
          <w:sz w:val="24"/>
          <w:szCs w:val="24"/>
          <w:lang w:eastAsia="ru-RU"/>
        </w:rPr>
      </w:pPr>
      <w:proofErr w:type="gramStart"/>
      <w:r w:rsidRPr="00AE3EE0">
        <w:rPr>
          <w:rFonts w:ascii="Times New Roman" w:hAnsi="Times New Roman" w:cs="Times New Roman"/>
          <w:sz w:val="24"/>
          <w:szCs w:val="24"/>
          <w:lang w:eastAsia="ru-RU"/>
        </w:rPr>
        <w:t xml:space="preserve">Согласно  части 1 статьи 48 </w:t>
      </w:r>
      <w:r w:rsidRPr="00AE3EE0">
        <w:rPr>
          <w:rFonts w:ascii="Times New Roman" w:hAnsi="Times New Roman" w:cs="Times New Roman"/>
          <w:sz w:val="24"/>
          <w:szCs w:val="24"/>
          <w:lang w:eastAsia="ru-RU"/>
        </w:rPr>
        <w:t xml:space="preserve">Федерального закона № 131-ФЗ  </w:t>
      </w:r>
      <w:r w:rsidRPr="00AE3EE0">
        <w:rPr>
          <w:rFonts w:ascii="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w:t>
      </w:r>
      <w:proofErr w:type="gramEnd"/>
      <w:r w:rsidRPr="00AE3EE0">
        <w:rPr>
          <w:rFonts w:ascii="Times New Roman" w:hAnsi="Times New Roman" w:cs="Times New Roman"/>
          <w:sz w:val="24"/>
          <w:szCs w:val="24"/>
          <w:lang w:eastAsia="ru-RU"/>
        </w:rPr>
        <w:t xml:space="preserve"> </w:t>
      </w:r>
      <w:proofErr w:type="gramStart"/>
      <w:r w:rsidRPr="00AE3EE0">
        <w:rPr>
          <w:rFonts w:ascii="Times New Roman" w:hAnsi="Times New Roman" w:cs="Times New Roman"/>
          <w:sz w:val="24"/>
          <w:szCs w:val="24"/>
          <w:lang w:eastAsia="ru-RU"/>
        </w:rPr>
        <w:t>полномочиям</w:t>
      </w:r>
      <w:proofErr w:type="gramEnd"/>
      <w:r w:rsidRPr="00AE3EE0">
        <w:rPr>
          <w:rFonts w:ascii="Times New Roman" w:hAnsi="Times New Roman" w:cs="Times New Roman"/>
          <w:sz w:val="24"/>
          <w:szCs w:val="24"/>
          <w:lang w:eastAsia="ru-RU"/>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AE3EE0">
        <w:rPr>
          <w:rFonts w:ascii="Times New Roman" w:hAnsi="Times New Roman" w:cs="Times New Roman"/>
          <w:sz w:val="24"/>
          <w:szCs w:val="24"/>
          <w:lang w:eastAsia="ru-RU"/>
        </w:rPr>
        <w:lastRenderedPageBreak/>
        <w:t xml:space="preserve">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p>
    <w:p w:rsidR="00666C8A" w:rsidRPr="00AE3EE0" w:rsidRDefault="00666C8A" w:rsidP="00AE3EE0">
      <w:pPr>
        <w:pStyle w:val="a7"/>
        <w:ind w:firstLine="567"/>
        <w:jc w:val="both"/>
        <w:rPr>
          <w:rFonts w:ascii="Times New Roman" w:hAnsi="Times New Roman" w:cs="Times New Roman"/>
          <w:sz w:val="24"/>
          <w:szCs w:val="24"/>
        </w:rPr>
      </w:pPr>
      <w:proofErr w:type="gramStart"/>
      <w:r w:rsidRPr="00AE3EE0">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 w:history="1">
        <w:r w:rsidRPr="00AE3EE0">
          <w:rPr>
            <w:rStyle w:val="a5"/>
            <w:rFonts w:ascii="Times New Roman" w:hAnsi="Times New Roman" w:cs="Times New Roman"/>
            <w:color w:val="auto"/>
            <w:sz w:val="24"/>
            <w:szCs w:val="24"/>
            <w:u w:val="none"/>
          </w:rPr>
          <w:t>законодательством</w:t>
        </w:r>
      </w:hyperlink>
      <w:r w:rsidRPr="00AE3EE0">
        <w:rPr>
          <w:rFonts w:ascii="Times New Roman" w:hAnsi="Times New Roman" w:cs="Times New Roman"/>
          <w:sz w:val="24"/>
          <w:szCs w:val="24"/>
        </w:rPr>
        <w:t xml:space="preserve"> Российской Федерации об уполномоченных по защите прав предпринимателей.</w:t>
      </w:r>
      <w:proofErr w:type="gramEnd"/>
      <w:r w:rsidRPr="00AE3EE0">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4D1FA3" w:rsidRPr="00AE3EE0" w:rsidRDefault="00A6132B"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 xml:space="preserve">Исходя из смысла вышеуказанной статьи Федерального закона № 131-ФЗ, </w:t>
      </w:r>
      <w:r w:rsidR="004D1FA3" w:rsidRPr="00AE3EE0">
        <w:rPr>
          <w:rFonts w:ascii="Times New Roman" w:hAnsi="Times New Roman" w:cs="Times New Roman"/>
          <w:sz w:val="24"/>
          <w:szCs w:val="24"/>
          <w:lang w:eastAsia="ru-RU"/>
        </w:rPr>
        <w:t>муниципальные правовые акты могут быть отменены или их действие может быть приостановлено:</w:t>
      </w:r>
    </w:p>
    <w:p w:rsidR="004D1FA3" w:rsidRPr="00AE3EE0" w:rsidRDefault="00881C61"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 xml:space="preserve">1) </w:t>
      </w:r>
      <w:r w:rsidR="004D1FA3" w:rsidRPr="00AE3EE0">
        <w:rPr>
          <w:rFonts w:ascii="Times New Roman" w:hAnsi="Times New Roman" w:cs="Times New Roman"/>
          <w:sz w:val="24"/>
          <w:szCs w:val="24"/>
          <w:lang w:eastAsia="ru-RU"/>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4D1FA3" w:rsidRPr="00AE3EE0" w:rsidRDefault="00881C61"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 xml:space="preserve">2) </w:t>
      </w:r>
      <w:r w:rsidR="004D1FA3" w:rsidRPr="00AE3EE0">
        <w:rPr>
          <w:rFonts w:ascii="Times New Roman" w:hAnsi="Times New Roman" w:cs="Times New Roman"/>
          <w:sz w:val="24"/>
          <w:szCs w:val="24"/>
          <w:lang w:eastAsia="ru-RU"/>
        </w:rPr>
        <w:t>судом;</w:t>
      </w:r>
    </w:p>
    <w:p w:rsidR="004D1FA3" w:rsidRPr="00AE3EE0" w:rsidRDefault="00881C61"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 xml:space="preserve">3) </w:t>
      </w:r>
      <w:r w:rsidR="004D1FA3" w:rsidRPr="00AE3EE0">
        <w:rPr>
          <w:rFonts w:ascii="Times New Roman" w:hAnsi="Times New Roman" w:cs="Times New Roman"/>
          <w:sz w:val="24"/>
          <w:szCs w:val="24"/>
          <w:lang w:eastAsia="ru-RU"/>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4D1FA3" w:rsidRPr="00AE3EE0" w:rsidRDefault="004D1FA3"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6C495F" w:rsidRPr="00AE3EE0" w:rsidRDefault="006C495F" w:rsidP="00AE3EE0">
      <w:pPr>
        <w:pStyle w:val="a7"/>
        <w:ind w:firstLine="567"/>
        <w:jc w:val="both"/>
        <w:rPr>
          <w:rFonts w:ascii="Times New Roman" w:hAnsi="Times New Roman" w:cs="Times New Roman"/>
          <w:sz w:val="24"/>
          <w:szCs w:val="24"/>
          <w:shd w:val="clear" w:color="auto" w:fill="FFFFFF"/>
        </w:rPr>
      </w:pPr>
    </w:p>
    <w:p w:rsidR="006C495F" w:rsidRPr="00AE3EE0" w:rsidRDefault="006C495F"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shd w:val="clear" w:color="auto" w:fill="FFFFFF"/>
        </w:rPr>
        <w:t xml:space="preserve">В статье 33 </w:t>
      </w:r>
      <w:r w:rsidRPr="00AE3EE0">
        <w:rPr>
          <w:rFonts w:ascii="Times New Roman" w:hAnsi="Times New Roman" w:cs="Times New Roman"/>
          <w:sz w:val="24"/>
          <w:szCs w:val="24"/>
          <w:lang w:eastAsia="ru-RU"/>
        </w:rPr>
        <w:t>Конституции РФ </w:t>
      </w:r>
      <w:r w:rsidRPr="00AE3EE0">
        <w:rPr>
          <w:rFonts w:ascii="Times New Roman" w:hAnsi="Times New Roman" w:cs="Times New Roman"/>
          <w:sz w:val="24"/>
          <w:szCs w:val="24"/>
          <w:shd w:val="clear" w:color="auto" w:fill="FFFFFF"/>
        </w:rPr>
        <w:t xml:space="preserve"> закреплено</w:t>
      </w:r>
      <w:r w:rsidR="00D7772D" w:rsidRPr="00AE3EE0">
        <w:rPr>
          <w:rFonts w:ascii="Times New Roman" w:hAnsi="Times New Roman" w:cs="Times New Roman"/>
          <w:sz w:val="24"/>
          <w:szCs w:val="24"/>
          <w:shd w:val="clear" w:color="auto" w:fill="FFFFFF"/>
        </w:rPr>
        <w:t>, что</w:t>
      </w:r>
      <w:r w:rsidRPr="00AE3EE0">
        <w:rPr>
          <w:rFonts w:ascii="Times New Roman" w:hAnsi="Times New Roman" w:cs="Times New Roman"/>
          <w:sz w:val="24"/>
          <w:szCs w:val="24"/>
          <w:shd w:val="clear" w:color="auto" w:fill="FFFFFF"/>
        </w:rPr>
        <w:t xml:space="preserve"> </w:t>
      </w:r>
      <w:r w:rsidRPr="00AE3EE0">
        <w:rPr>
          <w:rFonts w:ascii="Times New Roman" w:hAnsi="Times New Roman" w:cs="Times New Roman"/>
          <w:b/>
          <w:sz w:val="24"/>
          <w:szCs w:val="24"/>
          <w:shd w:val="clear" w:color="auto" w:fill="FFFFFF"/>
        </w:rPr>
        <w:t>граждане</w:t>
      </w:r>
      <w:r w:rsidRPr="00AE3EE0">
        <w:rPr>
          <w:rFonts w:ascii="Times New Roman" w:hAnsi="Times New Roman" w:cs="Times New Roman"/>
          <w:sz w:val="24"/>
          <w:szCs w:val="24"/>
          <w:shd w:val="clear" w:color="auto" w:fill="FFFFFF"/>
        </w:rPr>
        <w:t xml:space="preserve"> Российской Федерации </w:t>
      </w:r>
      <w:r w:rsidRPr="00AE3EE0">
        <w:rPr>
          <w:rFonts w:ascii="Times New Roman" w:hAnsi="Times New Roman" w:cs="Times New Roman"/>
          <w:b/>
          <w:sz w:val="24"/>
          <w:szCs w:val="24"/>
          <w:shd w:val="clear" w:color="auto" w:fill="FFFFFF"/>
        </w:rPr>
        <w:t>имеют право обращаться</w:t>
      </w:r>
      <w:r w:rsidRPr="00AE3EE0">
        <w:rPr>
          <w:rFonts w:ascii="Times New Roman" w:hAnsi="Times New Roman" w:cs="Times New Roman"/>
          <w:sz w:val="24"/>
          <w:szCs w:val="24"/>
          <w:shd w:val="clear" w:color="auto" w:fill="FFFFFF"/>
        </w:rPr>
        <w:t xml:space="preserve"> лично, а также направлять индивидуальные и коллективные обращения </w:t>
      </w:r>
      <w:r w:rsidRPr="00AE3EE0">
        <w:rPr>
          <w:rFonts w:ascii="Times New Roman" w:hAnsi="Times New Roman" w:cs="Times New Roman"/>
          <w:b/>
          <w:sz w:val="24"/>
          <w:szCs w:val="24"/>
          <w:shd w:val="clear" w:color="auto" w:fill="FFFFFF"/>
        </w:rPr>
        <w:t>в</w:t>
      </w:r>
      <w:r w:rsidRPr="00AE3EE0">
        <w:rPr>
          <w:rFonts w:ascii="Times New Roman" w:hAnsi="Times New Roman" w:cs="Times New Roman"/>
          <w:sz w:val="24"/>
          <w:szCs w:val="24"/>
          <w:shd w:val="clear" w:color="auto" w:fill="FFFFFF"/>
        </w:rPr>
        <w:t xml:space="preserve"> государственные органы и </w:t>
      </w:r>
      <w:r w:rsidRPr="00AE3EE0">
        <w:rPr>
          <w:rFonts w:ascii="Times New Roman" w:hAnsi="Times New Roman" w:cs="Times New Roman"/>
          <w:b/>
          <w:sz w:val="24"/>
          <w:szCs w:val="24"/>
          <w:shd w:val="clear" w:color="auto" w:fill="FFFFFF"/>
        </w:rPr>
        <w:t>органы местного самоуправления</w:t>
      </w:r>
      <w:r w:rsidRPr="00AE3EE0">
        <w:rPr>
          <w:rFonts w:ascii="Times New Roman" w:hAnsi="Times New Roman" w:cs="Times New Roman"/>
          <w:sz w:val="24"/>
          <w:szCs w:val="24"/>
          <w:shd w:val="clear" w:color="auto" w:fill="FFFFFF"/>
        </w:rPr>
        <w:t>.</w:t>
      </w:r>
    </w:p>
    <w:p w:rsidR="006C495F" w:rsidRPr="00AE3EE0" w:rsidRDefault="006C495F" w:rsidP="00AE3EE0">
      <w:pPr>
        <w:pStyle w:val="a7"/>
        <w:ind w:firstLine="567"/>
        <w:jc w:val="both"/>
        <w:rPr>
          <w:rFonts w:ascii="Times New Roman" w:hAnsi="Times New Roman" w:cs="Times New Roman"/>
          <w:sz w:val="24"/>
          <w:szCs w:val="24"/>
          <w:shd w:val="clear" w:color="auto" w:fill="FFFFFF"/>
        </w:rPr>
      </w:pPr>
      <w:r w:rsidRPr="00AE3EE0">
        <w:rPr>
          <w:rFonts w:ascii="Times New Roman" w:hAnsi="Times New Roman" w:cs="Times New Roman"/>
          <w:sz w:val="24"/>
          <w:szCs w:val="24"/>
          <w:shd w:val="clear" w:color="auto" w:fill="FFFFFF"/>
        </w:rPr>
        <w:t>В соответствии со ст</w:t>
      </w:r>
      <w:r w:rsidR="00AE3EE0">
        <w:rPr>
          <w:rFonts w:ascii="Times New Roman" w:hAnsi="Times New Roman" w:cs="Times New Roman"/>
          <w:sz w:val="24"/>
          <w:szCs w:val="24"/>
          <w:shd w:val="clear" w:color="auto" w:fill="FFFFFF"/>
        </w:rPr>
        <w:t xml:space="preserve">атьёй </w:t>
      </w:r>
      <w:r w:rsidRPr="00AE3EE0">
        <w:rPr>
          <w:rFonts w:ascii="Times New Roman" w:hAnsi="Times New Roman" w:cs="Times New Roman"/>
          <w:sz w:val="24"/>
          <w:szCs w:val="24"/>
          <w:shd w:val="clear" w:color="auto" w:fill="FFFFFF"/>
        </w:rPr>
        <w:t>12 Федерального закона от 02.05.2006 №</w:t>
      </w:r>
      <w:r w:rsidR="00AE3EE0">
        <w:rPr>
          <w:rFonts w:ascii="Times New Roman" w:hAnsi="Times New Roman" w:cs="Times New Roman"/>
          <w:sz w:val="24"/>
          <w:szCs w:val="24"/>
          <w:shd w:val="clear" w:color="auto" w:fill="FFFFFF"/>
        </w:rPr>
        <w:t xml:space="preserve"> </w:t>
      </w:r>
      <w:r w:rsidRPr="00AE3EE0">
        <w:rPr>
          <w:rFonts w:ascii="Times New Roman" w:hAnsi="Times New Roman" w:cs="Times New Roman"/>
          <w:sz w:val="24"/>
          <w:szCs w:val="24"/>
          <w:shd w:val="clear" w:color="auto" w:fill="FFFFFF"/>
        </w:rPr>
        <w:t>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C495F" w:rsidRPr="00AE3EE0" w:rsidRDefault="006C495F" w:rsidP="00AE3EE0">
      <w:pPr>
        <w:pStyle w:val="a7"/>
        <w:ind w:firstLine="567"/>
        <w:jc w:val="both"/>
        <w:rPr>
          <w:rFonts w:ascii="Times New Roman" w:hAnsi="Times New Roman" w:cs="Times New Roman"/>
          <w:color w:val="273350"/>
          <w:sz w:val="24"/>
          <w:szCs w:val="24"/>
          <w:shd w:val="clear" w:color="auto" w:fill="FFFFFF"/>
        </w:rPr>
      </w:pPr>
    </w:p>
    <w:p w:rsidR="006C495F" w:rsidRPr="00AE3EE0" w:rsidRDefault="006C495F"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 xml:space="preserve">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w:t>
      </w:r>
      <w:r w:rsidRPr="00AE3EE0">
        <w:rPr>
          <w:rFonts w:ascii="Times New Roman" w:hAnsi="Times New Roman" w:cs="Times New Roman"/>
          <w:b/>
          <w:sz w:val="24"/>
          <w:szCs w:val="24"/>
          <w:lang w:eastAsia="ru-RU"/>
        </w:rPr>
        <w:t>обжалованы в суд</w:t>
      </w:r>
      <w:r w:rsidRPr="00AE3EE0">
        <w:rPr>
          <w:rFonts w:ascii="Times New Roman" w:hAnsi="Times New Roman" w:cs="Times New Roman"/>
          <w:sz w:val="24"/>
          <w:szCs w:val="24"/>
          <w:lang w:eastAsia="ru-RU"/>
        </w:rPr>
        <w:t>.</w:t>
      </w:r>
    </w:p>
    <w:p w:rsidR="00B5206D" w:rsidRPr="00AE3EE0" w:rsidRDefault="00B5206D"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b/>
          <w:sz w:val="24"/>
          <w:szCs w:val="24"/>
          <w:lang w:eastAsia="ru-RU"/>
        </w:rPr>
        <w:t>Порядок обжалования нормативных правовых актов</w:t>
      </w:r>
      <w:r w:rsidRPr="00AE3EE0">
        <w:rPr>
          <w:rFonts w:ascii="Times New Roman" w:hAnsi="Times New Roman" w:cs="Times New Roman"/>
          <w:sz w:val="24"/>
          <w:szCs w:val="24"/>
          <w:lang w:eastAsia="ru-RU"/>
        </w:rPr>
        <w:t>, решений, действий (бездействия)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муниципального служащего регулируется главами 21, 22, 24 Кодекса административного судопроизводства Российской Федерации (далее по тексту - КАС РФ).</w:t>
      </w:r>
    </w:p>
    <w:p w:rsidR="00B5206D" w:rsidRPr="00AE3EE0" w:rsidRDefault="00B5206D" w:rsidP="00AE3EE0">
      <w:pPr>
        <w:pStyle w:val="a7"/>
        <w:ind w:firstLine="567"/>
        <w:jc w:val="both"/>
        <w:rPr>
          <w:rFonts w:ascii="Times New Roman" w:hAnsi="Times New Roman" w:cs="Times New Roman"/>
          <w:color w:val="242424"/>
          <w:sz w:val="24"/>
          <w:szCs w:val="24"/>
          <w:lang w:eastAsia="ru-RU"/>
        </w:rPr>
      </w:pPr>
      <w:proofErr w:type="gramStart"/>
      <w:r w:rsidRPr="00AE3EE0">
        <w:rPr>
          <w:rFonts w:ascii="Times New Roman" w:hAnsi="Times New Roman" w:cs="Times New Roman"/>
          <w:sz w:val="24"/>
          <w:szCs w:val="24"/>
          <w:lang w:eastAsia="ru-RU"/>
        </w:rPr>
        <w:t xml:space="preserve">В соответствии с частью 1 статьи 208 КАС РФ с административным исковым заявлением о признании нормативного правового акта недействующим полностью или в </w:t>
      </w:r>
      <w:r w:rsidRPr="00AE3EE0">
        <w:rPr>
          <w:rFonts w:ascii="Times New Roman" w:hAnsi="Times New Roman" w:cs="Times New Roman"/>
          <w:sz w:val="24"/>
          <w:szCs w:val="24"/>
          <w:lang w:eastAsia="ru-RU"/>
        </w:rPr>
        <w:lastRenderedPageBreak/>
        <w:t>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90140A" w:rsidRPr="00AE3EE0" w:rsidRDefault="0090140A"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Административное исковое заявление о</w:t>
      </w:r>
      <w:r w:rsidRPr="00AE3EE0">
        <w:rPr>
          <w:rFonts w:ascii="Times New Roman" w:hAnsi="Times New Roman" w:cs="Times New Roman"/>
          <w:sz w:val="24"/>
          <w:szCs w:val="24"/>
          <w:lang w:eastAsia="ru-RU"/>
        </w:rPr>
        <w:t xml:space="preserve">б оспаривании нормативного правового акта и о признании </w:t>
      </w:r>
      <w:r w:rsidRPr="00AE3EE0">
        <w:rPr>
          <w:rFonts w:ascii="Times New Roman" w:hAnsi="Times New Roman" w:cs="Times New Roman"/>
          <w:sz w:val="24"/>
          <w:szCs w:val="24"/>
          <w:lang w:eastAsia="ru-RU"/>
        </w:rPr>
        <w:t xml:space="preserve"> </w:t>
      </w:r>
      <w:r w:rsidRPr="00AE3EE0">
        <w:rPr>
          <w:rFonts w:ascii="Times New Roman" w:hAnsi="Times New Roman" w:cs="Times New Roman"/>
          <w:sz w:val="24"/>
          <w:szCs w:val="24"/>
          <w:lang w:eastAsia="ru-RU"/>
        </w:rPr>
        <w:t xml:space="preserve">нормативного правового акта недействующим </w:t>
      </w:r>
      <w:r w:rsidRPr="00AE3EE0">
        <w:rPr>
          <w:rFonts w:ascii="Times New Roman" w:hAnsi="Times New Roman" w:cs="Times New Roman"/>
          <w:sz w:val="24"/>
          <w:szCs w:val="24"/>
          <w:lang w:eastAsia="ru-RU"/>
        </w:rPr>
        <w:t>должно соответствовать требованиям статьи 2</w:t>
      </w:r>
      <w:r w:rsidRPr="00AE3EE0">
        <w:rPr>
          <w:rFonts w:ascii="Times New Roman" w:hAnsi="Times New Roman" w:cs="Times New Roman"/>
          <w:sz w:val="24"/>
          <w:szCs w:val="24"/>
          <w:lang w:eastAsia="ru-RU"/>
        </w:rPr>
        <w:t>09</w:t>
      </w:r>
      <w:r w:rsidRPr="00AE3EE0">
        <w:rPr>
          <w:rFonts w:ascii="Times New Roman" w:hAnsi="Times New Roman" w:cs="Times New Roman"/>
          <w:sz w:val="24"/>
          <w:szCs w:val="24"/>
          <w:lang w:eastAsia="ru-RU"/>
        </w:rPr>
        <w:t xml:space="preserve"> КАС РФ.</w:t>
      </w:r>
    </w:p>
    <w:p w:rsidR="00135579" w:rsidRPr="00AE3EE0" w:rsidRDefault="00135579"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B5206D" w:rsidRPr="00AE3EE0" w:rsidRDefault="00D7772D"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А</w:t>
      </w:r>
      <w:r w:rsidR="00B5206D" w:rsidRPr="00AE3EE0">
        <w:rPr>
          <w:rFonts w:ascii="Times New Roman" w:hAnsi="Times New Roman" w:cs="Times New Roman"/>
          <w:sz w:val="24"/>
          <w:szCs w:val="24"/>
          <w:lang w:eastAsia="ru-RU"/>
        </w:rPr>
        <w:t>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 (статья 213 КАС РФ)</w:t>
      </w:r>
      <w:r w:rsidR="00DE274C" w:rsidRPr="00AE3EE0">
        <w:rPr>
          <w:rFonts w:ascii="Times New Roman" w:hAnsi="Times New Roman" w:cs="Times New Roman"/>
          <w:sz w:val="24"/>
          <w:szCs w:val="24"/>
          <w:lang w:eastAsia="ru-RU"/>
        </w:rPr>
        <w:t>.</w:t>
      </w:r>
    </w:p>
    <w:p w:rsidR="00B5206D" w:rsidRPr="00AE3EE0" w:rsidRDefault="00B5206D"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В случае признания судом нормативного правового акта недействующим полностью или в части этот акт или его отдельные положения не могут применяться с указанной судом даты.</w:t>
      </w:r>
    </w:p>
    <w:p w:rsidR="00B5206D" w:rsidRPr="00AE3EE0" w:rsidRDefault="00B5206D"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В случае признания судом нормативного правового акта недействующим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B5206D" w:rsidRPr="00AE3EE0" w:rsidRDefault="00B5206D" w:rsidP="00AE3EE0">
      <w:pPr>
        <w:pStyle w:val="a7"/>
        <w:ind w:firstLine="567"/>
        <w:jc w:val="both"/>
        <w:rPr>
          <w:rFonts w:ascii="Times New Roman" w:hAnsi="Times New Roman" w:cs="Times New Roman"/>
          <w:color w:val="242424"/>
          <w:sz w:val="24"/>
          <w:szCs w:val="24"/>
          <w:lang w:eastAsia="ru-RU"/>
        </w:rPr>
      </w:pPr>
      <w:proofErr w:type="gramStart"/>
      <w:r w:rsidRPr="00AE3EE0">
        <w:rPr>
          <w:rFonts w:ascii="Times New Roman" w:hAnsi="Times New Roman" w:cs="Times New Roman"/>
          <w:sz w:val="24"/>
          <w:szCs w:val="24"/>
          <w:lang w:eastAsia="ru-RU"/>
        </w:rPr>
        <w:t>В соответствии с частью 1 статьи 218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w:t>
      </w:r>
      <w:proofErr w:type="gramEnd"/>
      <w:r w:rsidRPr="00AE3EE0">
        <w:rPr>
          <w:rFonts w:ascii="Times New Roman" w:hAnsi="Times New Roman" w:cs="Times New Roman"/>
          <w:sz w:val="24"/>
          <w:szCs w:val="24"/>
          <w:lang w:eastAsia="ru-RU"/>
        </w:rPr>
        <w:t xml:space="preserve">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925975" w:rsidRPr="00AE3EE0" w:rsidRDefault="00925975"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925975" w:rsidRPr="00AE3EE0" w:rsidRDefault="00925975" w:rsidP="00AE3EE0">
      <w:pPr>
        <w:pStyle w:val="a7"/>
        <w:ind w:firstLine="567"/>
        <w:jc w:val="both"/>
        <w:rPr>
          <w:rFonts w:ascii="Times New Roman" w:hAnsi="Times New Roman" w:cs="Times New Roman"/>
          <w:sz w:val="24"/>
          <w:szCs w:val="24"/>
        </w:rPr>
      </w:pPr>
      <w:proofErr w:type="gramStart"/>
      <w:r w:rsidRPr="00AE3EE0">
        <w:rPr>
          <w:rFonts w:ascii="Times New Roman" w:hAnsi="Times New Roman" w:cs="Times New Roman"/>
          <w:sz w:val="24"/>
          <w:szCs w:val="24"/>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AE3EE0">
        <w:rPr>
          <w:rFonts w:ascii="Times New Roman" w:hAnsi="Times New Roman" w:cs="Times New Roman"/>
          <w:sz w:val="24"/>
          <w:szCs w:val="24"/>
        </w:rPr>
        <w:t xml:space="preserve"> дня, когда гражданину, организации, иному лицу стало известно о нарушении их прав, свобод и законных интересов. </w:t>
      </w:r>
    </w:p>
    <w:p w:rsidR="00925975" w:rsidRPr="00AE3EE0" w:rsidRDefault="00925975" w:rsidP="00AE3EE0">
      <w:pPr>
        <w:pStyle w:val="a7"/>
        <w:ind w:firstLine="567"/>
        <w:jc w:val="both"/>
        <w:rPr>
          <w:rFonts w:ascii="Times New Roman" w:hAnsi="Times New Roman" w:cs="Times New Roman"/>
          <w:sz w:val="24"/>
          <w:szCs w:val="24"/>
        </w:rPr>
      </w:pPr>
      <w:r w:rsidRPr="00AE3EE0">
        <w:rPr>
          <w:rFonts w:ascii="Times New Roman" w:hAnsi="Times New Roman" w:cs="Times New Roman"/>
          <w:sz w:val="24"/>
          <w:szCs w:val="24"/>
          <w:lang w:eastAsia="ru-RU"/>
        </w:rPr>
        <w:t xml:space="preserve"> </w:t>
      </w:r>
      <w:r w:rsidRPr="00AE3EE0">
        <w:rPr>
          <w:rFonts w:ascii="Times New Roman" w:hAnsi="Times New Roman" w:cs="Times New Roman"/>
          <w:sz w:val="24"/>
          <w:szCs w:val="24"/>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r w:rsidRPr="00AE3EE0">
        <w:rPr>
          <w:rFonts w:ascii="Times New Roman" w:hAnsi="Times New Roman" w:cs="Times New Roman"/>
          <w:sz w:val="24"/>
          <w:szCs w:val="24"/>
        </w:rPr>
        <w:t xml:space="preserve"> (статья 219 КАС РФ)</w:t>
      </w:r>
      <w:r w:rsidRPr="00AE3EE0">
        <w:rPr>
          <w:rFonts w:ascii="Times New Roman" w:hAnsi="Times New Roman" w:cs="Times New Roman"/>
          <w:sz w:val="24"/>
          <w:szCs w:val="24"/>
        </w:rPr>
        <w:t xml:space="preserve">. </w:t>
      </w:r>
    </w:p>
    <w:p w:rsidR="00B5206D" w:rsidRPr="00AE3EE0" w:rsidRDefault="00925975"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 xml:space="preserve"> </w:t>
      </w:r>
      <w:r w:rsidR="00B5206D" w:rsidRPr="00AE3EE0">
        <w:rPr>
          <w:rFonts w:ascii="Times New Roman" w:hAnsi="Times New Roman" w:cs="Times New Roman"/>
          <w:sz w:val="24"/>
          <w:szCs w:val="24"/>
          <w:lang w:eastAsia="ru-RU"/>
        </w:rPr>
        <w:t>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должно соответствовать требованиям статьи 220 КАС РФ.</w:t>
      </w:r>
    </w:p>
    <w:p w:rsidR="00135579" w:rsidRPr="00AE3EE0" w:rsidRDefault="00135579" w:rsidP="00AE3EE0">
      <w:pPr>
        <w:pStyle w:val="a7"/>
        <w:ind w:firstLine="567"/>
        <w:jc w:val="both"/>
        <w:rPr>
          <w:rFonts w:ascii="Times New Roman" w:hAnsi="Times New Roman" w:cs="Times New Roman"/>
          <w:color w:val="273350"/>
          <w:sz w:val="24"/>
          <w:szCs w:val="24"/>
          <w:lang w:eastAsia="ru-RU"/>
        </w:rPr>
      </w:pPr>
    </w:p>
    <w:p w:rsidR="00135579" w:rsidRPr="00AE3EE0" w:rsidRDefault="00135579"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lastRenderedPageBreak/>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w:t>
      </w:r>
    </w:p>
    <w:p w:rsidR="00135579" w:rsidRPr="00AE3EE0" w:rsidRDefault="00135579" w:rsidP="00AE3EE0">
      <w:pPr>
        <w:pStyle w:val="a7"/>
        <w:ind w:firstLine="567"/>
        <w:jc w:val="both"/>
        <w:rPr>
          <w:rFonts w:ascii="Times New Roman" w:hAnsi="Times New Roman" w:cs="Times New Roman"/>
          <w:sz w:val="24"/>
          <w:szCs w:val="24"/>
          <w:lang w:eastAsia="ru-RU"/>
        </w:rPr>
      </w:pPr>
      <w:proofErr w:type="gramStart"/>
      <w:r w:rsidRPr="00AE3EE0">
        <w:rPr>
          <w:rFonts w:ascii="Times New Roman" w:hAnsi="Times New Roman" w:cs="Times New Roman"/>
          <w:sz w:val="24"/>
          <w:szCs w:val="24"/>
          <w:lang w:eastAsia="ru-RU"/>
        </w:rP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roofErr w:type="gramEnd"/>
    </w:p>
    <w:p w:rsidR="000D4CB8" w:rsidRPr="00AE3EE0" w:rsidRDefault="000D4CB8"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 xml:space="preserve">Административные исковые заявления подаются в суд по правилам </w:t>
      </w:r>
      <w:r w:rsidRPr="00AE3EE0">
        <w:rPr>
          <w:rFonts w:ascii="Times New Roman" w:hAnsi="Times New Roman" w:cs="Times New Roman"/>
          <w:sz w:val="24"/>
          <w:szCs w:val="24"/>
          <w:lang w:eastAsia="ru-RU"/>
        </w:rPr>
        <w:t xml:space="preserve">подведомственности и </w:t>
      </w:r>
      <w:r w:rsidRPr="00AE3EE0">
        <w:rPr>
          <w:rFonts w:ascii="Times New Roman" w:hAnsi="Times New Roman" w:cs="Times New Roman"/>
          <w:sz w:val="24"/>
          <w:szCs w:val="24"/>
          <w:lang w:eastAsia="ru-RU"/>
        </w:rPr>
        <w:t>подсудности, установленным главой 2 КАС РФ.</w:t>
      </w:r>
    </w:p>
    <w:p w:rsidR="000D4CB8" w:rsidRPr="00AE3EE0" w:rsidRDefault="000D4CB8"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 xml:space="preserve">Исходя из положений статьей 19 и 20 КАС РФ, дела об оспаривании нормативных правовых актов представительного органа </w:t>
      </w:r>
      <w:r w:rsidRPr="00AE3EE0">
        <w:rPr>
          <w:rFonts w:ascii="Times New Roman" w:hAnsi="Times New Roman" w:cs="Times New Roman"/>
          <w:sz w:val="24"/>
          <w:szCs w:val="24"/>
          <w:lang w:eastAsia="ru-RU"/>
        </w:rPr>
        <w:t>Ржевского муниципального округа Тверской области</w:t>
      </w:r>
      <w:r w:rsidRPr="00AE3EE0">
        <w:rPr>
          <w:rFonts w:ascii="Times New Roman" w:hAnsi="Times New Roman" w:cs="Times New Roman"/>
          <w:sz w:val="24"/>
          <w:szCs w:val="24"/>
          <w:lang w:eastAsia="ru-RU"/>
        </w:rPr>
        <w:t xml:space="preserve"> (Думы</w:t>
      </w:r>
      <w:r w:rsidRPr="00AE3EE0">
        <w:rPr>
          <w:rFonts w:ascii="Times New Roman" w:hAnsi="Times New Roman" w:cs="Times New Roman"/>
          <w:sz w:val="24"/>
          <w:szCs w:val="24"/>
          <w:lang w:eastAsia="ru-RU"/>
        </w:rPr>
        <w:t xml:space="preserve"> </w:t>
      </w:r>
      <w:r w:rsidRPr="00AE3EE0">
        <w:rPr>
          <w:rFonts w:ascii="Times New Roman" w:hAnsi="Times New Roman" w:cs="Times New Roman"/>
          <w:sz w:val="24"/>
          <w:szCs w:val="24"/>
          <w:lang w:eastAsia="ru-RU"/>
        </w:rPr>
        <w:t xml:space="preserve">Ржевского муниципального округа) рассматриваются </w:t>
      </w:r>
      <w:r w:rsidRPr="00AE3EE0">
        <w:rPr>
          <w:rFonts w:ascii="Times New Roman" w:hAnsi="Times New Roman" w:cs="Times New Roman"/>
          <w:sz w:val="24"/>
          <w:szCs w:val="24"/>
          <w:lang w:eastAsia="ru-RU"/>
        </w:rPr>
        <w:t>Тверским</w:t>
      </w:r>
      <w:r w:rsidRPr="00AE3EE0">
        <w:rPr>
          <w:rFonts w:ascii="Times New Roman" w:hAnsi="Times New Roman" w:cs="Times New Roman"/>
          <w:sz w:val="24"/>
          <w:szCs w:val="24"/>
          <w:lang w:eastAsia="ru-RU"/>
        </w:rPr>
        <w:t xml:space="preserve"> областным судом в качестве суда первой инстанции; дела об оспаривании решений, действий (бездействия) Администрации</w:t>
      </w:r>
      <w:r w:rsidRPr="00AE3EE0">
        <w:rPr>
          <w:rFonts w:ascii="Times New Roman" w:hAnsi="Times New Roman" w:cs="Times New Roman"/>
          <w:sz w:val="24"/>
          <w:szCs w:val="24"/>
          <w:lang w:eastAsia="ru-RU"/>
        </w:rPr>
        <w:t xml:space="preserve"> </w:t>
      </w:r>
      <w:r w:rsidRPr="00AE3EE0">
        <w:rPr>
          <w:rFonts w:ascii="Times New Roman" w:hAnsi="Times New Roman" w:cs="Times New Roman"/>
          <w:sz w:val="24"/>
          <w:szCs w:val="24"/>
          <w:lang w:eastAsia="ru-RU"/>
        </w:rPr>
        <w:t>Ржевского муниципального округа Тверской области, должностных лиц, муниципальных служащих Администрации Ржевского муниципального округа Тверской области</w:t>
      </w:r>
      <w:r w:rsidRPr="00AE3EE0">
        <w:rPr>
          <w:rFonts w:ascii="Times New Roman" w:hAnsi="Times New Roman" w:cs="Times New Roman"/>
          <w:sz w:val="24"/>
          <w:szCs w:val="24"/>
          <w:lang w:eastAsia="ru-RU"/>
        </w:rPr>
        <w:t xml:space="preserve"> </w:t>
      </w:r>
      <w:r w:rsidRPr="00AE3EE0">
        <w:rPr>
          <w:rFonts w:ascii="Times New Roman" w:hAnsi="Times New Roman" w:cs="Times New Roman"/>
          <w:sz w:val="24"/>
          <w:szCs w:val="24"/>
          <w:lang w:eastAsia="ru-RU"/>
        </w:rPr>
        <w:t xml:space="preserve">рассматриваются </w:t>
      </w:r>
      <w:r w:rsidRPr="00AE3EE0">
        <w:rPr>
          <w:rFonts w:ascii="Times New Roman" w:hAnsi="Times New Roman" w:cs="Times New Roman"/>
          <w:sz w:val="24"/>
          <w:szCs w:val="24"/>
          <w:lang w:eastAsia="ru-RU"/>
        </w:rPr>
        <w:t>Ржевским</w:t>
      </w:r>
      <w:r w:rsidRPr="00AE3EE0">
        <w:rPr>
          <w:rFonts w:ascii="Times New Roman" w:hAnsi="Times New Roman" w:cs="Times New Roman"/>
          <w:sz w:val="24"/>
          <w:szCs w:val="24"/>
          <w:lang w:eastAsia="ru-RU"/>
        </w:rPr>
        <w:t xml:space="preserve"> городским судом в качестве суда первой инстанции.</w:t>
      </w:r>
    </w:p>
    <w:p w:rsidR="0032632B" w:rsidRPr="00AE3EE0" w:rsidRDefault="0032632B"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b/>
          <w:sz w:val="24"/>
          <w:szCs w:val="24"/>
          <w:lang w:eastAsia="ru-RU"/>
        </w:rPr>
        <w:t>Порядок оспаривания ненормативных правовых актов</w:t>
      </w:r>
      <w:r w:rsidRPr="00AE3EE0">
        <w:rPr>
          <w:rFonts w:ascii="Times New Roman" w:hAnsi="Times New Roman" w:cs="Times New Roman"/>
          <w:sz w:val="24"/>
          <w:szCs w:val="24"/>
          <w:lang w:eastAsia="ru-RU"/>
        </w:rPr>
        <w:t>, решений и действий (бездействия)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регулируется глав</w:t>
      </w:r>
      <w:r w:rsidR="00651003" w:rsidRPr="00AE3EE0">
        <w:rPr>
          <w:rFonts w:ascii="Times New Roman" w:hAnsi="Times New Roman" w:cs="Times New Roman"/>
          <w:sz w:val="24"/>
          <w:szCs w:val="24"/>
          <w:lang w:eastAsia="ru-RU"/>
        </w:rPr>
        <w:t xml:space="preserve">ой </w:t>
      </w:r>
      <w:r w:rsidRPr="00AE3EE0">
        <w:rPr>
          <w:rFonts w:ascii="Times New Roman" w:hAnsi="Times New Roman" w:cs="Times New Roman"/>
          <w:sz w:val="24"/>
          <w:szCs w:val="24"/>
          <w:lang w:eastAsia="ru-RU"/>
        </w:rPr>
        <w:t>24 Арбитражного процессуального кодекса Российской Федерации (далее по тексту - АПК РФ).</w:t>
      </w:r>
    </w:p>
    <w:p w:rsidR="00651003" w:rsidRPr="00AE3EE0" w:rsidRDefault="00A356D5" w:rsidP="00AE3EE0">
      <w:pPr>
        <w:pStyle w:val="a7"/>
        <w:ind w:firstLine="567"/>
        <w:jc w:val="both"/>
        <w:rPr>
          <w:rFonts w:ascii="Times New Roman" w:hAnsi="Times New Roman" w:cs="Times New Roman"/>
          <w:sz w:val="24"/>
          <w:szCs w:val="24"/>
          <w:lang w:eastAsia="ru-RU"/>
        </w:rPr>
      </w:pPr>
      <w:proofErr w:type="gramStart"/>
      <w:r w:rsidRPr="00AE3EE0">
        <w:rPr>
          <w:rFonts w:ascii="Times New Roman" w:hAnsi="Times New Roman" w:cs="Times New Roman"/>
          <w:sz w:val="24"/>
          <w:szCs w:val="24"/>
          <w:lang w:eastAsia="ru-RU"/>
        </w:rPr>
        <w:t>Д</w:t>
      </w:r>
      <w:r w:rsidR="00651003" w:rsidRPr="00AE3EE0">
        <w:rPr>
          <w:rFonts w:ascii="Times New Roman" w:hAnsi="Times New Roman" w:cs="Times New Roman"/>
          <w:sz w:val="24"/>
          <w:szCs w:val="24"/>
          <w:lang w:eastAsia="ru-RU"/>
        </w:rPr>
        <w:t>ел</w:t>
      </w:r>
      <w:r w:rsidRPr="00AE3EE0">
        <w:rPr>
          <w:rFonts w:ascii="Times New Roman" w:hAnsi="Times New Roman" w:cs="Times New Roman"/>
          <w:sz w:val="24"/>
          <w:szCs w:val="24"/>
          <w:lang w:eastAsia="ru-RU"/>
        </w:rPr>
        <w:t>а</w:t>
      </w:r>
      <w:r w:rsidR="00651003" w:rsidRPr="00AE3EE0">
        <w:rPr>
          <w:rFonts w:ascii="Times New Roman" w:hAnsi="Times New Roman" w:cs="Times New Roman"/>
          <w:sz w:val="24"/>
          <w:szCs w:val="24"/>
          <w:lang w:eastAsia="ru-RU"/>
        </w:rPr>
        <w:t xml:space="preserve"> </w:t>
      </w:r>
      <w:r w:rsidR="00651003" w:rsidRPr="00AE3EE0">
        <w:rPr>
          <w:rFonts w:ascii="Times New Roman" w:hAnsi="Times New Roman" w:cs="Times New Roman"/>
          <w:sz w:val="24"/>
          <w:szCs w:val="24"/>
          <w:shd w:val="clear" w:color="auto" w:fill="FFFFFF"/>
        </w:rPr>
        <w:t>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приставов-исполнителей, рассматриваются арбитражным судом по </w:t>
      </w:r>
      <w:hyperlink r:id="rId7" w:anchor="/document/12127526/entry/22222" w:history="1">
        <w:r w:rsidR="00651003" w:rsidRPr="00AE3EE0">
          <w:rPr>
            <w:rStyle w:val="a5"/>
            <w:rFonts w:ascii="Times New Roman" w:hAnsi="Times New Roman" w:cs="Times New Roman"/>
            <w:color w:val="auto"/>
            <w:sz w:val="24"/>
            <w:szCs w:val="24"/>
            <w:u w:val="none"/>
            <w:shd w:val="clear" w:color="auto" w:fill="FFFFFF"/>
          </w:rPr>
          <w:t>общим правилам</w:t>
        </w:r>
      </w:hyperlink>
      <w:r w:rsidR="00651003" w:rsidRPr="00AE3EE0">
        <w:rPr>
          <w:rFonts w:ascii="Times New Roman" w:hAnsi="Times New Roman" w:cs="Times New Roman"/>
          <w:sz w:val="24"/>
          <w:szCs w:val="24"/>
          <w:shd w:val="clear" w:color="auto" w:fill="FFFFFF"/>
        </w:rPr>
        <w:t> искового производства</w:t>
      </w:r>
      <w:proofErr w:type="gramEnd"/>
      <w:r w:rsidR="00651003" w:rsidRPr="00AE3EE0">
        <w:rPr>
          <w:rFonts w:ascii="Times New Roman" w:hAnsi="Times New Roman" w:cs="Times New Roman"/>
          <w:sz w:val="24"/>
          <w:szCs w:val="24"/>
          <w:shd w:val="clear" w:color="auto" w:fill="FFFFFF"/>
        </w:rPr>
        <w:t xml:space="preserve">, предусмотренным настоящим Кодексом, с особенностями, установленными </w:t>
      </w:r>
      <w:proofErr w:type="gramStart"/>
      <w:r w:rsidR="00651003" w:rsidRPr="00AE3EE0">
        <w:rPr>
          <w:rFonts w:ascii="Times New Roman" w:hAnsi="Times New Roman" w:cs="Times New Roman"/>
          <w:sz w:val="24"/>
          <w:szCs w:val="24"/>
          <w:shd w:val="clear" w:color="auto" w:fill="FFFFFF"/>
        </w:rPr>
        <w:t>в</w:t>
      </w:r>
      <w:proofErr w:type="gramEnd"/>
      <w:r w:rsidR="00651003" w:rsidRPr="00AE3EE0">
        <w:rPr>
          <w:rFonts w:ascii="Times New Roman" w:hAnsi="Times New Roman" w:cs="Times New Roman"/>
          <w:sz w:val="24"/>
          <w:szCs w:val="24"/>
          <w:shd w:val="clear" w:color="auto" w:fill="FFFFFF"/>
        </w:rPr>
        <w:t xml:space="preserve"> </w:t>
      </w:r>
      <w:proofErr w:type="gramStart"/>
      <w:r w:rsidR="00651003" w:rsidRPr="00AE3EE0">
        <w:rPr>
          <w:rFonts w:ascii="Times New Roman" w:hAnsi="Times New Roman" w:cs="Times New Roman"/>
          <w:sz w:val="24"/>
          <w:szCs w:val="24"/>
          <w:shd w:val="clear" w:color="auto" w:fill="FFFFFF"/>
        </w:rPr>
        <w:t>глав</w:t>
      </w:r>
      <w:r w:rsidR="00651003" w:rsidRPr="00AE3EE0">
        <w:rPr>
          <w:rFonts w:ascii="Times New Roman" w:hAnsi="Times New Roman" w:cs="Times New Roman"/>
          <w:sz w:val="24"/>
          <w:szCs w:val="24"/>
          <w:shd w:val="clear" w:color="auto" w:fill="FFFFFF"/>
        </w:rPr>
        <w:t>ой</w:t>
      </w:r>
      <w:proofErr w:type="gramEnd"/>
      <w:r w:rsidR="00651003" w:rsidRPr="00AE3EE0">
        <w:rPr>
          <w:rFonts w:ascii="Times New Roman" w:hAnsi="Times New Roman" w:cs="Times New Roman"/>
          <w:sz w:val="24"/>
          <w:szCs w:val="24"/>
          <w:shd w:val="clear" w:color="auto" w:fill="FFFFFF"/>
        </w:rPr>
        <w:t xml:space="preserve"> 24 АПК  РФ</w:t>
      </w:r>
      <w:r w:rsidR="00651003" w:rsidRPr="00AE3EE0">
        <w:rPr>
          <w:rFonts w:ascii="Times New Roman" w:hAnsi="Times New Roman" w:cs="Times New Roman"/>
          <w:sz w:val="24"/>
          <w:szCs w:val="24"/>
          <w:lang w:eastAsia="ru-RU"/>
        </w:rPr>
        <w:t xml:space="preserve"> </w:t>
      </w:r>
      <w:r w:rsidR="00651003" w:rsidRPr="00AE3EE0">
        <w:rPr>
          <w:rFonts w:ascii="Times New Roman" w:hAnsi="Times New Roman" w:cs="Times New Roman"/>
          <w:sz w:val="24"/>
          <w:szCs w:val="24"/>
          <w:lang w:eastAsia="ru-RU"/>
        </w:rPr>
        <w:t>(</w:t>
      </w:r>
      <w:r w:rsidR="00651003" w:rsidRPr="00AE3EE0">
        <w:rPr>
          <w:rFonts w:ascii="Times New Roman" w:hAnsi="Times New Roman" w:cs="Times New Roman"/>
          <w:sz w:val="24"/>
          <w:szCs w:val="24"/>
          <w:lang w:eastAsia="ru-RU"/>
        </w:rPr>
        <w:t>стать</w:t>
      </w:r>
      <w:r w:rsidR="00651003" w:rsidRPr="00AE3EE0">
        <w:rPr>
          <w:rFonts w:ascii="Times New Roman" w:hAnsi="Times New Roman" w:cs="Times New Roman"/>
          <w:sz w:val="24"/>
          <w:szCs w:val="24"/>
          <w:lang w:eastAsia="ru-RU"/>
        </w:rPr>
        <w:t>я</w:t>
      </w:r>
      <w:r w:rsidR="00651003" w:rsidRPr="00AE3EE0">
        <w:rPr>
          <w:rFonts w:ascii="Times New Roman" w:hAnsi="Times New Roman" w:cs="Times New Roman"/>
          <w:sz w:val="24"/>
          <w:szCs w:val="24"/>
          <w:lang w:eastAsia="ru-RU"/>
        </w:rPr>
        <w:t xml:space="preserve"> 197 АПК РФ</w:t>
      </w:r>
      <w:r w:rsidR="00651003" w:rsidRPr="00AE3EE0">
        <w:rPr>
          <w:rFonts w:ascii="Times New Roman" w:hAnsi="Times New Roman" w:cs="Times New Roman"/>
          <w:sz w:val="24"/>
          <w:szCs w:val="24"/>
          <w:lang w:eastAsia="ru-RU"/>
        </w:rPr>
        <w:t>)</w:t>
      </w:r>
      <w:r w:rsidR="00651003" w:rsidRPr="00AE3EE0">
        <w:rPr>
          <w:rFonts w:ascii="Times New Roman" w:hAnsi="Times New Roman" w:cs="Times New Roman"/>
          <w:sz w:val="24"/>
          <w:szCs w:val="24"/>
          <w:lang w:eastAsia="ru-RU"/>
        </w:rPr>
        <w:t>.</w:t>
      </w:r>
    </w:p>
    <w:p w:rsidR="00651003" w:rsidRPr="00AE3EE0" w:rsidRDefault="00651003"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 xml:space="preserve">Производство по таким делам возбуждается на основании заявления заинтересованного лица, обратившегося в арбитражный суд с требованием о признании </w:t>
      </w:r>
      <w:proofErr w:type="gramStart"/>
      <w:r w:rsidRPr="00AE3EE0">
        <w:rPr>
          <w:rFonts w:ascii="Times New Roman" w:hAnsi="Times New Roman" w:cs="Times New Roman"/>
          <w:sz w:val="24"/>
          <w:szCs w:val="24"/>
          <w:lang w:eastAsia="ru-RU"/>
        </w:rPr>
        <w:t>недействительными</w:t>
      </w:r>
      <w:proofErr w:type="gramEnd"/>
      <w:r w:rsidRPr="00AE3EE0">
        <w:rPr>
          <w:rFonts w:ascii="Times New Roman" w:hAnsi="Times New Roman" w:cs="Times New Roman"/>
          <w:sz w:val="24"/>
          <w:szCs w:val="24"/>
          <w:lang w:eastAsia="ru-RU"/>
        </w:rPr>
        <w:t xml:space="preserve"> ненормативных правовых актов или о признании незаконными решений и действий (бездействия) указанных органов и лиц.</w:t>
      </w:r>
    </w:p>
    <w:p w:rsidR="00A356D5" w:rsidRPr="00AE3EE0" w:rsidRDefault="00A356D5" w:rsidP="00AE3EE0">
      <w:pPr>
        <w:pStyle w:val="a7"/>
        <w:ind w:firstLine="567"/>
        <w:jc w:val="both"/>
        <w:rPr>
          <w:rFonts w:ascii="Times New Roman" w:hAnsi="Times New Roman" w:cs="Times New Roman"/>
          <w:sz w:val="24"/>
          <w:szCs w:val="24"/>
          <w:lang w:eastAsia="ru-RU"/>
        </w:rPr>
      </w:pPr>
      <w:proofErr w:type="gramStart"/>
      <w:r w:rsidRPr="00AE3EE0">
        <w:rPr>
          <w:rFonts w:ascii="Times New Roman" w:hAnsi="Times New Roman" w:cs="Times New Roman"/>
          <w:sz w:val="24"/>
          <w:szCs w:val="24"/>
          <w:lang w:eastAsia="ru-RU"/>
        </w:rPr>
        <w:t xml:space="preserve">Граждане, организации и иные лица вправе обратиться в </w:t>
      </w:r>
      <w:r w:rsidRPr="00AE3EE0">
        <w:rPr>
          <w:rFonts w:ascii="Times New Roman" w:hAnsi="Times New Roman" w:cs="Times New Roman"/>
          <w:sz w:val="24"/>
          <w:szCs w:val="24"/>
          <w:lang w:eastAsia="ru-RU"/>
        </w:rPr>
        <w:t>а</w:t>
      </w:r>
      <w:r w:rsidRPr="00AE3EE0">
        <w:rPr>
          <w:rFonts w:ascii="Times New Roman" w:hAnsi="Times New Roman" w:cs="Times New Roman"/>
          <w:sz w:val="24"/>
          <w:szCs w:val="24"/>
          <w:lang w:eastAsia="ru-RU"/>
        </w:rPr>
        <w:t xml:space="preserve">рбитражный суд с заявлением о признании недействительными ненормативных правовых актов, незаконными решений и действий (бездействия) </w:t>
      </w:r>
      <w:r w:rsidRPr="00AE3EE0">
        <w:rPr>
          <w:rFonts w:ascii="Times New Roman" w:hAnsi="Times New Roman" w:cs="Times New Roman"/>
          <w:sz w:val="24"/>
          <w:szCs w:val="24"/>
          <w:shd w:val="clear" w:color="auto" w:fill="FFFFFF"/>
        </w:rPr>
        <w:t>органов, осуществляющих публичные полномочия, должностных лиц, </w:t>
      </w:r>
      <w:r w:rsidRPr="00AE3EE0">
        <w:rPr>
          <w:rFonts w:ascii="Times New Roman" w:hAnsi="Times New Roman" w:cs="Times New Roman"/>
          <w:sz w:val="24"/>
          <w:szCs w:val="24"/>
          <w:lang w:eastAsia="ru-RU"/>
        </w:rPr>
        <w:t>если полагают, что оспариваемый ненормативный правовой акт, решение или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AE3EE0">
        <w:rPr>
          <w:rFonts w:ascii="Times New Roman" w:hAnsi="Times New Roman" w:cs="Times New Roman"/>
          <w:sz w:val="24"/>
          <w:szCs w:val="24"/>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356D5" w:rsidRPr="00AE3EE0" w:rsidRDefault="00A356D5" w:rsidP="00AE3EE0">
      <w:pPr>
        <w:pStyle w:val="a7"/>
        <w:ind w:firstLine="567"/>
        <w:jc w:val="both"/>
        <w:rPr>
          <w:rFonts w:ascii="Times New Roman" w:hAnsi="Times New Roman" w:cs="Times New Roman"/>
          <w:sz w:val="24"/>
          <w:szCs w:val="24"/>
          <w:lang w:eastAsia="ru-RU"/>
        </w:rPr>
      </w:pPr>
      <w:proofErr w:type="gramStart"/>
      <w:r w:rsidRPr="00AE3EE0">
        <w:rPr>
          <w:rFonts w:ascii="Times New Roman" w:hAnsi="Times New Roman" w:cs="Times New Roman"/>
          <w:sz w:val="24"/>
          <w:szCs w:val="24"/>
          <w:lang w:eastAsia="ru-RU"/>
        </w:rPr>
        <w:t xml:space="preserve">Прокурор, а также органы, осуществляющие публичные полномочия, вправе обратиться в </w:t>
      </w:r>
      <w:r w:rsidRPr="00AE3EE0">
        <w:rPr>
          <w:rFonts w:ascii="Times New Roman" w:hAnsi="Times New Roman" w:cs="Times New Roman"/>
          <w:sz w:val="24"/>
          <w:szCs w:val="24"/>
          <w:lang w:eastAsia="ru-RU"/>
        </w:rPr>
        <w:t>а</w:t>
      </w:r>
      <w:r w:rsidRPr="00AE3EE0">
        <w:rPr>
          <w:rFonts w:ascii="Times New Roman" w:hAnsi="Times New Roman" w:cs="Times New Roman"/>
          <w:sz w:val="24"/>
          <w:szCs w:val="24"/>
          <w:lang w:eastAsia="ru-RU"/>
        </w:rPr>
        <w:t xml:space="preserve">рбитражный суд с данным заявлением,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w:t>
      </w:r>
      <w:r w:rsidRPr="00AE3EE0">
        <w:rPr>
          <w:rFonts w:ascii="Times New Roman" w:hAnsi="Times New Roman" w:cs="Times New Roman"/>
          <w:sz w:val="24"/>
          <w:szCs w:val="24"/>
          <w:lang w:eastAsia="ru-RU"/>
        </w:rPr>
        <w:lastRenderedPageBreak/>
        <w:t>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w:t>
      </w:r>
      <w:proofErr w:type="gramEnd"/>
      <w:r w:rsidRPr="00AE3EE0">
        <w:rPr>
          <w:rFonts w:ascii="Times New Roman" w:hAnsi="Times New Roman" w:cs="Times New Roman"/>
          <w:sz w:val="24"/>
          <w:szCs w:val="24"/>
          <w:lang w:eastAsia="ru-RU"/>
        </w:rPr>
        <w:t xml:space="preserve"> препятствия для осуществления предпринимательской и иной экономической деятельности.</w:t>
      </w:r>
    </w:p>
    <w:p w:rsidR="00A356D5" w:rsidRPr="00AE3EE0" w:rsidRDefault="00A356D5" w:rsidP="00AE3EE0">
      <w:pPr>
        <w:pStyle w:val="a7"/>
        <w:ind w:firstLine="567"/>
        <w:jc w:val="both"/>
        <w:rPr>
          <w:rFonts w:ascii="Times New Roman" w:hAnsi="Times New Roman" w:cs="Times New Roman"/>
          <w:sz w:val="24"/>
          <w:szCs w:val="24"/>
          <w:lang w:eastAsia="ru-RU"/>
        </w:rPr>
      </w:pPr>
      <w:r w:rsidRPr="00AE3EE0">
        <w:rPr>
          <w:rFonts w:ascii="Times New Roman" w:hAnsi="Times New Roman" w:cs="Times New Roman"/>
          <w:sz w:val="24"/>
          <w:szCs w:val="24"/>
          <w:lang w:eastAsia="ru-RU"/>
        </w:rPr>
        <w:t>Заявление может быть подано в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A356D5" w:rsidRPr="00AE3EE0" w:rsidRDefault="00A356D5" w:rsidP="00AE3EE0">
      <w:pPr>
        <w:pStyle w:val="a7"/>
        <w:ind w:firstLine="567"/>
        <w:jc w:val="both"/>
        <w:rPr>
          <w:rFonts w:ascii="Times New Roman" w:hAnsi="Times New Roman" w:cs="Times New Roman"/>
          <w:sz w:val="24"/>
          <w:szCs w:val="24"/>
          <w:lang w:eastAsia="ru-RU"/>
        </w:rPr>
      </w:pPr>
      <w:proofErr w:type="gramStart"/>
      <w:r w:rsidRPr="00AE3EE0">
        <w:rPr>
          <w:rFonts w:ascii="Times New Roman" w:hAnsi="Times New Roman" w:cs="Times New Roman"/>
          <w:sz w:val="24"/>
          <w:szCs w:val="24"/>
          <w:lang w:eastAsia="ru-RU"/>
        </w:rPr>
        <w:t>Требования к заявлению о признании ненормативного правового акта недействительным, решений и действий (бездействия) незаконными предусмотрены статьей 199 АПК РФ.</w:t>
      </w:r>
      <w:proofErr w:type="gramEnd"/>
    </w:p>
    <w:p w:rsidR="00B5206D" w:rsidRPr="00AE3EE0" w:rsidRDefault="00B5206D"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 xml:space="preserve">   Заявления о признании ненормативных правовых актов </w:t>
      </w:r>
      <w:r w:rsidR="00A356D5" w:rsidRPr="00AE3EE0">
        <w:rPr>
          <w:rFonts w:ascii="Times New Roman" w:hAnsi="Times New Roman" w:cs="Times New Roman"/>
          <w:sz w:val="24"/>
          <w:szCs w:val="24"/>
          <w:lang w:eastAsia="ru-RU"/>
        </w:rPr>
        <w:t xml:space="preserve">Ржевского муниципального округа Тверской области </w:t>
      </w:r>
      <w:proofErr w:type="gramStart"/>
      <w:r w:rsidRPr="00AE3EE0">
        <w:rPr>
          <w:rFonts w:ascii="Times New Roman" w:hAnsi="Times New Roman" w:cs="Times New Roman"/>
          <w:sz w:val="24"/>
          <w:szCs w:val="24"/>
          <w:lang w:eastAsia="ru-RU"/>
        </w:rPr>
        <w:t>недействительными</w:t>
      </w:r>
      <w:proofErr w:type="gramEnd"/>
      <w:r w:rsidRPr="00AE3EE0">
        <w:rPr>
          <w:rFonts w:ascii="Times New Roman" w:hAnsi="Times New Roman" w:cs="Times New Roman"/>
          <w:sz w:val="24"/>
          <w:szCs w:val="24"/>
          <w:lang w:eastAsia="ru-RU"/>
        </w:rPr>
        <w:t>, решений и действий (бездействия) органов, осуществляющих публичные полномочия</w:t>
      </w:r>
      <w:r w:rsidR="00A356D5" w:rsidRPr="00AE3EE0">
        <w:rPr>
          <w:rFonts w:ascii="Times New Roman" w:hAnsi="Times New Roman" w:cs="Times New Roman"/>
          <w:sz w:val="24"/>
          <w:szCs w:val="24"/>
          <w:lang w:eastAsia="ru-RU"/>
        </w:rPr>
        <w:t xml:space="preserve"> в Ржевском муниципальном округе Тверской области</w:t>
      </w:r>
      <w:r w:rsidRPr="00AE3EE0">
        <w:rPr>
          <w:rFonts w:ascii="Times New Roman" w:hAnsi="Times New Roman" w:cs="Times New Roman"/>
          <w:sz w:val="24"/>
          <w:szCs w:val="24"/>
          <w:lang w:eastAsia="ru-RU"/>
        </w:rPr>
        <w:t xml:space="preserve">, незаконными рассматриваются в </w:t>
      </w:r>
      <w:r w:rsidR="00A356D5" w:rsidRPr="00AE3EE0">
        <w:rPr>
          <w:rFonts w:ascii="Times New Roman" w:hAnsi="Times New Roman" w:cs="Times New Roman"/>
          <w:sz w:val="24"/>
          <w:szCs w:val="24"/>
          <w:lang w:eastAsia="ru-RU"/>
        </w:rPr>
        <w:t>А</w:t>
      </w:r>
      <w:r w:rsidRPr="00AE3EE0">
        <w:rPr>
          <w:rFonts w:ascii="Times New Roman" w:hAnsi="Times New Roman" w:cs="Times New Roman"/>
          <w:sz w:val="24"/>
          <w:szCs w:val="24"/>
          <w:lang w:eastAsia="ru-RU"/>
        </w:rPr>
        <w:t>рбитражном суде</w:t>
      </w:r>
      <w:r w:rsidR="00A356D5" w:rsidRPr="00AE3EE0">
        <w:rPr>
          <w:rFonts w:ascii="Times New Roman" w:hAnsi="Times New Roman" w:cs="Times New Roman"/>
          <w:sz w:val="24"/>
          <w:szCs w:val="24"/>
          <w:lang w:eastAsia="ru-RU"/>
        </w:rPr>
        <w:t xml:space="preserve"> Тверской области</w:t>
      </w:r>
      <w:r w:rsidRPr="00AE3EE0">
        <w:rPr>
          <w:rFonts w:ascii="Times New Roman" w:hAnsi="Times New Roman" w:cs="Times New Roman"/>
          <w:sz w:val="24"/>
          <w:szCs w:val="24"/>
          <w:lang w:eastAsia="ru-RU"/>
        </w:rPr>
        <w:t>.</w:t>
      </w:r>
    </w:p>
    <w:p w:rsidR="00B5206D" w:rsidRPr="00AE3EE0" w:rsidRDefault="00B5206D" w:rsidP="00AE3EE0">
      <w:pPr>
        <w:pStyle w:val="a7"/>
        <w:ind w:firstLine="567"/>
        <w:jc w:val="both"/>
        <w:rPr>
          <w:rFonts w:ascii="Times New Roman" w:hAnsi="Times New Roman" w:cs="Times New Roman"/>
          <w:sz w:val="24"/>
          <w:szCs w:val="24"/>
          <w:lang w:eastAsia="ru-RU"/>
        </w:rPr>
      </w:pPr>
      <w:proofErr w:type="gramStart"/>
      <w:r w:rsidRPr="00AE3EE0">
        <w:rPr>
          <w:rFonts w:ascii="Times New Roman" w:hAnsi="Times New Roman" w:cs="Times New Roman"/>
          <w:sz w:val="24"/>
          <w:szCs w:val="24"/>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AE3EE0">
        <w:rPr>
          <w:rFonts w:ascii="Times New Roman" w:hAnsi="Times New Roman" w:cs="Times New Roman"/>
          <w:sz w:val="24"/>
          <w:szCs w:val="24"/>
          <w:lang w:eastAsia="ru-RU"/>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w:t>
      </w:r>
    </w:p>
    <w:p w:rsidR="00AE3EE0" w:rsidRPr="00043FD8" w:rsidRDefault="00AE3EE0" w:rsidP="00AE3EE0">
      <w:pPr>
        <w:pStyle w:val="a7"/>
        <w:ind w:firstLine="567"/>
        <w:jc w:val="both"/>
        <w:rPr>
          <w:rFonts w:ascii="Times New Roman" w:hAnsi="Times New Roman" w:cs="Times New Roman"/>
          <w:sz w:val="24"/>
          <w:szCs w:val="24"/>
          <w:lang w:eastAsia="ru-RU"/>
        </w:rPr>
      </w:pPr>
      <w:proofErr w:type="gramStart"/>
      <w:r w:rsidRPr="00043FD8">
        <w:rPr>
          <w:rFonts w:ascii="Times New Roman" w:hAnsi="Times New Roman" w:cs="Times New Roman"/>
          <w:sz w:val="24"/>
          <w:szCs w:val="24"/>
          <w:shd w:val="clear" w:color="auto" w:fill="FFFFFF"/>
        </w:rP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hyperlink r:id="rId8" w:anchor="/multilink/12127526/paragraph/12836422/number/0" w:history="1">
        <w:r w:rsidRPr="00043FD8">
          <w:rPr>
            <w:rStyle w:val="a5"/>
            <w:rFonts w:ascii="Times New Roman" w:hAnsi="Times New Roman" w:cs="Times New Roman"/>
            <w:color w:val="auto"/>
            <w:sz w:val="24"/>
            <w:szCs w:val="24"/>
            <w:u w:val="none"/>
            <w:shd w:val="clear" w:color="auto" w:fill="FFFFFF"/>
          </w:rPr>
          <w:t>федеральными законами</w:t>
        </w:r>
      </w:hyperlink>
      <w:r w:rsidRPr="00043FD8">
        <w:rPr>
          <w:rFonts w:ascii="Times New Roman" w:hAnsi="Times New Roman" w:cs="Times New Roman"/>
          <w:sz w:val="24"/>
          <w:szCs w:val="24"/>
          <w:shd w:val="clear" w:color="auto" w:fill="FFFFFF"/>
        </w:rPr>
        <w:t>, об оспаривании решений органов государственной власти или органов местного самоуправления о прекращении вещных прав</w:t>
      </w:r>
      <w:proofErr w:type="gramEnd"/>
      <w:r w:rsidRPr="00043FD8">
        <w:rPr>
          <w:rFonts w:ascii="Times New Roman" w:hAnsi="Times New Roman" w:cs="Times New Roman"/>
          <w:sz w:val="24"/>
          <w:szCs w:val="24"/>
          <w:shd w:val="clear" w:color="auto" w:fill="FFFFFF"/>
        </w:rPr>
        <w:t xml:space="preserve"> </w:t>
      </w:r>
      <w:proofErr w:type="gramStart"/>
      <w:r w:rsidRPr="00043FD8">
        <w:rPr>
          <w:rFonts w:ascii="Times New Roman" w:hAnsi="Times New Roman" w:cs="Times New Roman"/>
          <w:sz w:val="24"/>
          <w:szCs w:val="24"/>
          <w:shd w:val="clear" w:color="auto" w:fill="FFFFFF"/>
        </w:rPr>
        <w:t>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r w:rsidRPr="00043FD8">
        <w:rPr>
          <w:rFonts w:ascii="Times New Roman" w:hAnsi="Times New Roman" w:cs="Times New Roman"/>
          <w:sz w:val="24"/>
          <w:szCs w:val="24"/>
          <w:shd w:val="clear" w:color="auto" w:fill="FFFFFF"/>
        </w:rPr>
        <w:t xml:space="preserve"> </w:t>
      </w:r>
      <w:r w:rsidRPr="00043FD8">
        <w:rPr>
          <w:rFonts w:ascii="Times New Roman" w:hAnsi="Times New Roman" w:cs="Times New Roman"/>
          <w:sz w:val="24"/>
          <w:szCs w:val="24"/>
          <w:lang w:eastAsia="ru-RU"/>
        </w:rPr>
        <w:t>(ст</w:t>
      </w:r>
      <w:r w:rsidRPr="00043FD8">
        <w:rPr>
          <w:rFonts w:ascii="Times New Roman" w:hAnsi="Times New Roman" w:cs="Times New Roman"/>
          <w:sz w:val="24"/>
          <w:szCs w:val="24"/>
          <w:lang w:eastAsia="ru-RU"/>
        </w:rPr>
        <w:t>атья</w:t>
      </w:r>
      <w:r w:rsidRPr="00043FD8">
        <w:rPr>
          <w:rFonts w:ascii="Times New Roman" w:hAnsi="Times New Roman" w:cs="Times New Roman"/>
          <w:sz w:val="24"/>
          <w:szCs w:val="24"/>
          <w:lang w:eastAsia="ru-RU"/>
        </w:rPr>
        <w:t xml:space="preserve"> 200</w:t>
      </w:r>
      <w:proofErr w:type="gramEnd"/>
      <w:r w:rsidRPr="00043FD8">
        <w:rPr>
          <w:rFonts w:ascii="Times New Roman" w:hAnsi="Times New Roman" w:cs="Times New Roman"/>
          <w:sz w:val="24"/>
          <w:szCs w:val="24"/>
          <w:lang w:eastAsia="ru-RU"/>
        </w:rPr>
        <w:t xml:space="preserve"> </w:t>
      </w:r>
      <w:proofErr w:type="gramStart"/>
      <w:r w:rsidRPr="00043FD8">
        <w:rPr>
          <w:rFonts w:ascii="Times New Roman" w:hAnsi="Times New Roman" w:cs="Times New Roman"/>
          <w:sz w:val="24"/>
          <w:szCs w:val="24"/>
          <w:lang w:eastAsia="ru-RU"/>
        </w:rPr>
        <w:t>АПК РФ)</w:t>
      </w:r>
      <w:r w:rsidRPr="00043FD8">
        <w:rPr>
          <w:rFonts w:ascii="Times New Roman" w:hAnsi="Times New Roman" w:cs="Times New Roman"/>
          <w:sz w:val="24"/>
          <w:szCs w:val="24"/>
          <w:lang w:eastAsia="ru-RU"/>
        </w:rPr>
        <w:t>.</w:t>
      </w:r>
      <w:proofErr w:type="gramEnd"/>
    </w:p>
    <w:p w:rsidR="00B5206D" w:rsidRPr="00AE3EE0" w:rsidRDefault="00B5206D"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B5206D" w:rsidRPr="00AE3EE0" w:rsidRDefault="00B5206D" w:rsidP="00AE3EE0">
      <w:pPr>
        <w:pStyle w:val="a7"/>
        <w:ind w:firstLine="567"/>
        <w:jc w:val="both"/>
        <w:rPr>
          <w:rFonts w:ascii="Times New Roman" w:hAnsi="Times New Roman" w:cs="Times New Roman"/>
          <w:color w:val="242424"/>
          <w:sz w:val="24"/>
          <w:szCs w:val="24"/>
          <w:lang w:eastAsia="ru-RU"/>
        </w:rPr>
      </w:pPr>
      <w:r w:rsidRPr="00AE3EE0">
        <w:rPr>
          <w:rFonts w:ascii="Times New Roman" w:hAnsi="Times New Roman" w:cs="Times New Roman"/>
          <w:sz w:val="24"/>
          <w:szCs w:val="24"/>
          <w:lang w:eastAsia="ru-RU"/>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r w:rsidR="00AE3EE0" w:rsidRPr="00AE3EE0">
        <w:rPr>
          <w:rFonts w:ascii="Times New Roman" w:hAnsi="Times New Roman" w:cs="Times New Roman"/>
          <w:sz w:val="24"/>
          <w:szCs w:val="24"/>
          <w:lang w:eastAsia="ru-RU"/>
        </w:rPr>
        <w:t xml:space="preserve"> (статья 201 АПК РФ)</w:t>
      </w:r>
      <w:r w:rsidRPr="00AE3EE0">
        <w:rPr>
          <w:rFonts w:ascii="Times New Roman" w:hAnsi="Times New Roman" w:cs="Times New Roman"/>
          <w:sz w:val="24"/>
          <w:szCs w:val="24"/>
          <w:lang w:eastAsia="ru-RU"/>
        </w:rPr>
        <w:t>.</w:t>
      </w:r>
    </w:p>
    <w:p w:rsidR="00B5206D" w:rsidRPr="00AE3EE0" w:rsidRDefault="00B5206D" w:rsidP="00AE3EE0">
      <w:pPr>
        <w:pStyle w:val="a7"/>
        <w:ind w:firstLine="567"/>
        <w:jc w:val="both"/>
        <w:rPr>
          <w:rFonts w:ascii="Times New Roman" w:hAnsi="Times New Roman" w:cs="Times New Roman"/>
          <w:sz w:val="24"/>
          <w:szCs w:val="24"/>
        </w:rPr>
      </w:pPr>
    </w:p>
    <w:p w:rsidR="00D7772D" w:rsidRPr="00AE3EE0" w:rsidRDefault="00D7772D" w:rsidP="00AE3EE0">
      <w:pPr>
        <w:pStyle w:val="a7"/>
        <w:ind w:firstLine="567"/>
        <w:jc w:val="both"/>
        <w:rPr>
          <w:rFonts w:ascii="Times New Roman" w:hAnsi="Times New Roman" w:cs="Times New Roman"/>
          <w:color w:val="242424"/>
          <w:sz w:val="24"/>
          <w:szCs w:val="24"/>
          <w:lang w:eastAsia="ru-RU"/>
        </w:rPr>
      </w:pPr>
      <w:proofErr w:type="gramStart"/>
      <w:r w:rsidRPr="00043FD8">
        <w:rPr>
          <w:rFonts w:ascii="Times New Roman" w:hAnsi="Times New Roman" w:cs="Times New Roman"/>
          <w:b/>
          <w:sz w:val="24"/>
          <w:szCs w:val="24"/>
          <w:lang w:eastAsia="ru-RU"/>
        </w:rPr>
        <w:t>Гражданин</w:t>
      </w:r>
      <w:r w:rsidRPr="00AE3EE0">
        <w:rPr>
          <w:rFonts w:ascii="Times New Roman" w:hAnsi="Times New Roman" w:cs="Times New Roman"/>
          <w:sz w:val="24"/>
          <w:szCs w:val="24"/>
          <w:lang w:eastAsia="ru-RU"/>
        </w:rPr>
        <w:t xml:space="preserve">, организация, иные лица могут </w:t>
      </w:r>
      <w:r w:rsidRPr="00043FD8">
        <w:rPr>
          <w:rFonts w:ascii="Times New Roman" w:hAnsi="Times New Roman" w:cs="Times New Roman"/>
          <w:b/>
          <w:sz w:val="24"/>
          <w:szCs w:val="24"/>
          <w:lang w:eastAsia="ru-RU"/>
        </w:rPr>
        <w:t>обратиться</w:t>
      </w:r>
      <w:r w:rsidRPr="00AE3EE0">
        <w:rPr>
          <w:rFonts w:ascii="Times New Roman" w:hAnsi="Times New Roman" w:cs="Times New Roman"/>
          <w:sz w:val="24"/>
          <w:szCs w:val="24"/>
          <w:lang w:eastAsia="ru-RU"/>
        </w:rPr>
        <w:t xml:space="preserve">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w:t>
      </w:r>
      <w:r w:rsidRPr="00043FD8">
        <w:rPr>
          <w:rFonts w:ascii="Times New Roman" w:hAnsi="Times New Roman" w:cs="Times New Roman"/>
          <w:b/>
          <w:sz w:val="24"/>
          <w:szCs w:val="24"/>
          <w:lang w:eastAsia="ru-RU"/>
        </w:rPr>
        <w:t>в вышестоящие в порядке подчиненности орган, организацию</w:t>
      </w:r>
      <w:r w:rsidRPr="00AE3EE0">
        <w:rPr>
          <w:rFonts w:ascii="Times New Roman" w:hAnsi="Times New Roman" w:cs="Times New Roman"/>
          <w:sz w:val="24"/>
          <w:szCs w:val="24"/>
          <w:lang w:eastAsia="ru-RU"/>
        </w:rPr>
        <w:t>, у вышестоящего в порядке подчиненности лица либо использовать иные внесудебные процедуры урегулирования споров.</w:t>
      </w:r>
      <w:proofErr w:type="gramEnd"/>
    </w:p>
    <w:p w:rsidR="00E635E8" w:rsidRPr="00AE3EE0" w:rsidRDefault="00E635E8" w:rsidP="00AE3EE0">
      <w:pPr>
        <w:pStyle w:val="a7"/>
        <w:ind w:firstLine="567"/>
        <w:jc w:val="both"/>
        <w:rPr>
          <w:rFonts w:ascii="Times New Roman" w:hAnsi="Times New Roman" w:cs="Times New Roman"/>
          <w:sz w:val="24"/>
          <w:szCs w:val="24"/>
        </w:rPr>
      </w:pPr>
      <w:bookmarkStart w:id="0" w:name="_GoBack"/>
      <w:bookmarkEnd w:id="0"/>
    </w:p>
    <w:sectPr w:rsidR="00E635E8" w:rsidRPr="00AE3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A412C"/>
    <w:multiLevelType w:val="hybridMultilevel"/>
    <w:tmpl w:val="B1DCE490"/>
    <w:lvl w:ilvl="0" w:tplc="4C62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B33A9F"/>
    <w:multiLevelType w:val="multilevel"/>
    <w:tmpl w:val="311C4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20E89"/>
    <w:multiLevelType w:val="hybridMultilevel"/>
    <w:tmpl w:val="0A4ED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EC"/>
    <w:rsid w:val="00043FD8"/>
    <w:rsid w:val="00046F5E"/>
    <w:rsid w:val="000D4CB8"/>
    <w:rsid w:val="000E51EC"/>
    <w:rsid w:val="00135579"/>
    <w:rsid w:val="0016306F"/>
    <w:rsid w:val="0032632B"/>
    <w:rsid w:val="00350A3E"/>
    <w:rsid w:val="004D1FA3"/>
    <w:rsid w:val="00607C65"/>
    <w:rsid w:val="00641C77"/>
    <w:rsid w:val="00651003"/>
    <w:rsid w:val="00666C8A"/>
    <w:rsid w:val="006C495F"/>
    <w:rsid w:val="00881C61"/>
    <w:rsid w:val="0090140A"/>
    <w:rsid w:val="00925975"/>
    <w:rsid w:val="009E3B21"/>
    <w:rsid w:val="009F4488"/>
    <w:rsid w:val="00A356D5"/>
    <w:rsid w:val="00A6132B"/>
    <w:rsid w:val="00AE3EE0"/>
    <w:rsid w:val="00B5206D"/>
    <w:rsid w:val="00BD5B1A"/>
    <w:rsid w:val="00C87F29"/>
    <w:rsid w:val="00D25C11"/>
    <w:rsid w:val="00D7772D"/>
    <w:rsid w:val="00DE274C"/>
    <w:rsid w:val="00E635E8"/>
    <w:rsid w:val="00EA1F2F"/>
    <w:rsid w:val="00FF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3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06D"/>
    <w:rPr>
      <w:b/>
      <w:bCs/>
    </w:rPr>
  </w:style>
  <w:style w:type="character" w:styleId="a5">
    <w:name w:val="Hyperlink"/>
    <w:basedOn w:val="a0"/>
    <w:uiPriority w:val="99"/>
    <w:semiHidden/>
    <w:unhideWhenUsed/>
    <w:rsid w:val="00B5206D"/>
    <w:rPr>
      <w:color w:val="0000FF"/>
      <w:u w:val="single"/>
    </w:rPr>
  </w:style>
  <w:style w:type="character" w:customStyle="1" w:styleId="10">
    <w:name w:val="Заголовок 1 Знак"/>
    <w:basedOn w:val="a0"/>
    <w:link w:val="1"/>
    <w:uiPriority w:val="9"/>
    <w:rsid w:val="00E635E8"/>
    <w:rPr>
      <w:rFonts w:ascii="Times New Roman" w:eastAsia="Times New Roman" w:hAnsi="Times New Roman" w:cs="Times New Roman"/>
      <w:b/>
      <w:bCs/>
      <w:kern w:val="36"/>
      <w:sz w:val="48"/>
      <w:szCs w:val="48"/>
      <w:lang w:eastAsia="ru-RU"/>
    </w:rPr>
  </w:style>
  <w:style w:type="character" w:customStyle="1" w:styleId="menu-item-text">
    <w:name w:val="menu-item-text"/>
    <w:basedOn w:val="a0"/>
    <w:rsid w:val="00E635E8"/>
  </w:style>
  <w:style w:type="paragraph" w:styleId="a6">
    <w:name w:val="List Paragraph"/>
    <w:basedOn w:val="a"/>
    <w:uiPriority w:val="34"/>
    <w:qFormat/>
    <w:rsid w:val="00D25C11"/>
    <w:pPr>
      <w:ind w:left="720"/>
      <w:contextualSpacing/>
    </w:pPr>
  </w:style>
  <w:style w:type="paragraph" w:styleId="a7">
    <w:name w:val="No Spacing"/>
    <w:uiPriority w:val="1"/>
    <w:qFormat/>
    <w:rsid w:val="00A61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3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06D"/>
    <w:rPr>
      <w:b/>
      <w:bCs/>
    </w:rPr>
  </w:style>
  <w:style w:type="character" w:styleId="a5">
    <w:name w:val="Hyperlink"/>
    <w:basedOn w:val="a0"/>
    <w:uiPriority w:val="99"/>
    <w:semiHidden/>
    <w:unhideWhenUsed/>
    <w:rsid w:val="00B5206D"/>
    <w:rPr>
      <w:color w:val="0000FF"/>
      <w:u w:val="single"/>
    </w:rPr>
  </w:style>
  <w:style w:type="character" w:customStyle="1" w:styleId="10">
    <w:name w:val="Заголовок 1 Знак"/>
    <w:basedOn w:val="a0"/>
    <w:link w:val="1"/>
    <w:uiPriority w:val="9"/>
    <w:rsid w:val="00E635E8"/>
    <w:rPr>
      <w:rFonts w:ascii="Times New Roman" w:eastAsia="Times New Roman" w:hAnsi="Times New Roman" w:cs="Times New Roman"/>
      <w:b/>
      <w:bCs/>
      <w:kern w:val="36"/>
      <w:sz w:val="48"/>
      <w:szCs w:val="48"/>
      <w:lang w:eastAsia="ru-RU"/>
    </w:rPr>
  </w:style>
  <w:style w:type="character" w:customStyle="1" w:styleId="menu-item-text">
    <w:name w:val="menu-item-text"/>
    <w:basedOn w:val="a0"/>
    <w:rsid w:val="00E635E8"/>
  </w:style>
  <w:style w:type="paragraph" w:styleId="a6">
    <w:name w:val="List Paragraph"/>
    <w:basedOn w:val="a"/>
    <w:uiPriority w:val="34"/>
    <w:qFormat/>
    <w:rsid w:val="00D25C11"/>
    <w:pPr>
      <w:ind w:left="720"/>
      <w:contextualSpacing/>
    </w:pPr>
  </w:style>
  <w:style w:type="paragraph" w:styleId="a7">
    <w:name w:val="No Spacing"/>
    <w:uiPriority w:val="1"/>
    <w:qFormat/>
    <w:rsid w:val="00A61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076">
      <w:bodyDiv w:val="1"/>
      <w:marLeft w:val="0"/>
      <w:marRight w:val="0"/>
      <w:marTop w:val="0"/>
      <w:marBottom w:val="0"/>
      <w:divBdr>
        <w:top w:val="none" w:sz="0" w:space="0" w:color="auto"/>
        <w:left w:val="none" w:sz="0" w:space="0" w:color="auto"/>
        <w:bottom w:val="none" w:sz="0" w:space="0" w:color="auto"/>
        <w:right w:val="none" w:sz="0" w:space="0" w:color="auto"/>
      </w:divBdr>
    </w:div>
    <w:div w:id="734015977">
      <w:bodyDiv w:val="1"/>
      <w:marLeft w:val="0"/>
      <w:marRight w:val="0"/>
      <w:marTop w:val="0"/>
      <w:marBottom w:val="0"/>
      <w:divBdr>
        <w:top w:val="none" w:sz="0" w:space="0" w:color="auto"/>
        <w:left w:val="none" w:sz="0" w:space="0" w:color="auto"/>
        <w:bottom w:val="none" w:sz="0" w:space="0" w:color="auto"/>
        <w:right w:val="none" w:sz="0" w:space="0" w:color="auto"/>
      </w:divBdr>
    </w:div>
    <w:div w:id="1447890425">
      <w:bodyDiv w:val="1"/>
      <w:marLeft w:val="0"/>
      <w:marRight w:val="0"/>
      <w:marTop w:val="0"/>
      <w:marBottom w:val="0"/>
      <w:divBdr>
        <w:top w:val="none" w:sz="0" w:space="0" w:color="auto"/>
        <w:left w:val="none" w:sz="0" w:space="0" w:color="auto"/>
        <w:bottom w:val="none" w:sz="0" w:space="0" w:color="auto"/>
        <w:right w:val="none" w:sz="0" w:space="0" w:color="auto"/>
      </w:divBdr>
    </w:div>
    <w:div w:id="1527716270">
      <w:bodyDiv w:val="1"/>
      <w:marLeft w:val="0"/>
      <w:marRight w:val="0"/>
      <w:marTop w:val="0"/>
      <w:marBottom w:val="0"/>
      <w:divBdr>
        <w:top w:val="none" w:sz="0" w:space="0" w:color="auto"/>
        <w:left w:val="none" w:sz="0" w:space="0" w:color="auto"/>
        <w:bottom w:val="none" w:sz="0" w:space="0" w:color="auto"/>
        <w:right w:val="none" w:sz="0" w:space="0" w:color="auto"/>
      </w:divBdr>
      <w:divsChild>
        <w:div w:id="2114785486">
          <w:marLeft w:val="0"/>
          <w:marRight w:val="0"/>
          <w:marTop w:val="0"/>
          <w:marBottom w:val="180"/>
          <w:divBdr>
            <w:top w:val="none" w:sz="0" w:space="0" w:color="auto"/>
            <w:left w:val="none" w:sz="0" w:space="0" w:color="auto"/>
            <w:bottom w:val="none" w:sz="0" w:space="0" w:color="auto"/>
            <w:right w:val="none" w:sz="0" w:space="0" w:color="auto"/>
          </w:divBdr>
          <w:divsChild>
            <w:div w:id="105590030">
              <w:marLeft w:val="0"/>
              <w:marRight w:val="0"/>
              <w:marTop w:val="0"/>
              <w:marBottom w:val="0"/>
              <w:divBdr>
                <w:top w:val="none" w:sz="0" w:space="0" w:color="auto"/>
                <w:left w:val="none" w:sz="0" w:space="0" w:color="auto"/>
                <w:bottom w:val="none" w:sz="0" w:space="0" w:color="auto"/>
                <w:right w:val="none" w:sz="0" w:space="0" w:color="auto"/>
              </w:divBdr>
            </w:div>
          </w:divsChild>
        </w:div>
        <w:div w:id="948437622">
          <w:marLeft w:val="0"/>
          <w:marRight w:val="0"/>
          <w:marTop w:val="0"/>
          <w:marBottom w:val="0"/>
          <w:divBdr>
            <w:top w:val="none" w:sz="0" w:space="0" w:color="auto"/>
            <w:left w:val="none" w:sz="0" w:space="0" w:color="auto"/>
            <w:bottom w:val="none" w:sz="0" w:space="0" w:color="auto"/>
            <w:right w:val="none" w:sz="0" w:space="0" w:color="auto"/>
          </w:divBdr>
          <w:divsChild>
            <w:div w:id="969167335">
              <w:marLeft w:val="0"/>
              <w:marRight w:val="0"/>
              <w:marTop w:val="0"/>
              <w:marBottom w:val="0"/>
              <w:divBdr>
                <w:top w:val="none" w:sz="0" w:space="0" w:color="auto"/>
                <w:left w:val="none" w:sz="0" w:space="0" w:color="auto"/>
                <w:bottom w:val="none" w:sz="0" w:space="0" w:color="auto"/>
                <w:right w:val="none" w:sz="0" w:space="0" w:color="auto"/>
              </w:divBdr>
              <w:divsChild>
                <w:div w:id="1586723203">
                  <w:marLeft w:val="0"/>
                  <w:marRight w:val="0"/>
                  <w:marTop w:val="0"/>
                  <w:marBottom w:val="0"/>
                  <w:divBdr>
                    <w:top w:val="none" w:sz="0" w:space="0" w:color="auto"/>
                    <w:left w:val="none" w:sz="0" w:space="0" w:color="auto"/>
                    <w:bottom w:val="none" w:sz="0" w:space="0" w:color="auto"/>
                    <w:right w:val="none" w:sz="0" w:space="0" w:color="auto"/>
                  </w:divBdr>
                  <w:divsChild>
                    <w:div w:id="1095827502">
                      <w:marLeft w:val="0"/>
                      <w:marRight w:val="0"/>
                      <w:marTop w:val="0"/>
                      <w:marBottom w:val="0"/>
                      <w:divBdr>
                        <w:top w:val="none" w:sz="0" w:space="0" w:color="auto"/>
                        <w:left w:val="none" w:sz="0" w:space="0" w:color="auto"/>
                        <w:bottom w:val="none" w:sz="0" w:space="0" w:color="auto"/>
                        <w:right w:val="none" w:sz="0" w:space="0" w:color="auto"/>
                      </w:divBdr>
                      <w:divsChild>
                        <w:div w:id="1535851092">
                          <w:marLeft w:val="0"/>
                          <w:marRight w:val="0"/>
                          <w:marTop w:val="0"/>
                          <w:marBottom w:val="0"/>
                          <w:divBdr>
                            <w:top w:val="none" w:sz="0" w:space="0" w:color="auto"/>
                            <w:left w:val="none" w:sz="0" w:space="0" w:color="auto"/>
                            <w:bottom w:val="none" w:sz="0" w:space="0" w:color="auto"/>
                            <w:right w:val="none" w:sz="0" w:space="0" w:color="auto"/>
                          </w:divBdr>
                          <w:divsChild>
                            <w:div w:id="8605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034">
          <w:marLeft w:val="0"/>
          <w:marRight w:val="0"/>
          <w:marTop w:val="0"/>
          <w:marBottom w:val="0"/>
          <w:divBdr>
            <w:top w:val="none" w:sz="0" w:space="0" w:color="auto"/>
            <w:left w:val="none" w:sz="0" w:space="0" w:color="auto"/>
            <w:bottom w:val="none" w:sz="0" w:space="0" w:color="auto"/>
            <w:right w:val="none" w:sz="0" w:space="0" w:color="auto"/>
          </w:divBdr>
          <w:divsChild>
            <w:div w:id="806169303">
              <w:marLeft w:val="0"/>
              <w:marRight w:val="0"/>
              <w:marTop w:val="0"/>
              <w:marBottom w:val="0"/>
              <w:divBdr>
                <w:top w:val="none" w:sz="0" w:space="0" w:color="auto"/>
                <w:left w:val="none" w:sz="0" w:space="0" w:color="auto"/>
                <w:bottom w:val="none" w:sz="0" w:space="0" w:color="auto"/>
                <w:right w:val="none" w:sz="0" w:space="0" w:color="auto"/>
              </w:divBdr>
              <w:divsChild>
                <w:div w:id="1592351815">
                  <w:marLeft w:val="0"/>
                  <w:marRight w:val="0"/>
                  <w:marTop w:val="0"/>
                  <w:marBottom w:val="0"/>
                  <w:divBdr>
                    <w:top w:val="none" w:sz="0" w:space="0" w:color="auto"/>
                    <w:left w:val="none" w:sz="0" w:space="0" w:color="auto"/>
                    <w:bottom w:val="none" w:sz="0" w:space="0" w:color="auto"/>
                    <w:right w:val="none" w:sz="0" w:space="0" w:color="auto"/>
                  </w:divBdr>
                  <w:divsChild>
                    <w:div w:id="1729449308">
                      <w:marLeft w:val="0"/>
                      <w:marRight w:val="0"/>
                      <w:marTop w:val="0"/>
                      <w:marBottom w:val="300"/>
                      <w:divBdr>
                        <w:top w:val="none" w:sz="0" w:space="0" w:color="auto"/>
                        <w:left w:val="none" w:sz="0" w:space="0" w:color="auto"/>
                        <w:bottom w:val="none" w:sz="0" w:space="0" w:color="auto"/>
                        <w:right w:val="none" w:sz="0" w:space="0" w:color="auto"/>
                      </w:divBdr>
                      <w:divsChild>
                        <w:div w:id="240455220">
                          <w:marLeft w:val="0"/>
                          <w:marRight w:val="0"/>
                          <w:marTop w:val="0"/>
                          <w:marBottom w:val="0"/>
                          <w:divBdr>
                            <w:top w:val="none" w:sz="0" w:space="0" w:color="auto"/>
                            <w:left w:val="none" w:sz="0" w:space="0" w:color="auto"/>
                            <w:bottom w:val="none" w:sz="0" w:space="0" w:color="auto"/>
                            <w:right w:val="none" w:sz="0" w:space="0" w:color="auto"/>
                          </w:divBdr>
                          <w:divsChild>
                            <w:div w:id="578440587">
                              <w:marLeft w:val="0"/>
                              <w:marRight w:val="0"/>
                              <w:marTop w:val="225"/>
                              <w:marBottom w:val="0"/>
                              <w:divBdr>
                                <w:top w:val="none" w:sz="0" w:space="0" w:color="auto"/>
                                <w:left w:val="none" w:sz="0" w:space="0" w:color="auto"/>
                                <w:bottom w:val="none" w:sz="0" w:space="0" w:color="auto"/>
                                <w:right w:val="none" w:sz="0" w:space="0" w:color="auto"/>
                              </w:divBdr>
                              <w:divsChild>
                                <w:div w:id="2015691430">
                                  <w:marLeft w:val="0"/>
                                  <w:marRight w:val="0"/>
                                  <w:marTop w:val="0"/>
                                  <w:marBottom w:val="0"/>
                                  <w:divBdr>
                                    <w:top w:val="none" w:sz="0" w:space="0" w:color="auto"/>
                                    <w:left w:val="none" w:sz="0" w:space="0" w:color="auto"/>
                                    <w:bottom w:val="none" w:sz="0" w:space="0" w:color="auto"/>
                                    <w:right w:val="none" w:sz="0" w:space="0" w:color="auto"/>
                                  </w:divBdr>
                                </w:div>
                              </w:divsChild>
                            </w:div>
                            <w:div w:id="772826107">
                              <w:marLeft w:val="0"/>
                              <w:marRight w:val="0"/>
                              <w:marTop w:val="225"/>
                              <w:marBottom w:val="0"/>
                              <w:divBdr>
                                <w:top w:val="none" w:sz="0" w:space="0" w:color="auto"/>
                                <w:left w:val="none" w:sz="0" w:space="0" w:color="auto"/>
                                <w:bottom w:val="none" w:sz="0" w:space="0" w:color="auto"/>
                                <w:right w:val="none" w:sz="0" w:space="0" w:color="auto"/>
                              </w:divBdr>
                              <w:divsChild>
                                <w:div w:id="1509831825">
                                  <w:marLeft w:val="0"/>
                                  <w:marRight w:val="0"/>
                                  <w:marTop w:val="0"/>
                                  <w:marBottom w:val="0"/>
                                  <w:divBdr>
                                    <w:top w:val="none" w:sz="0" w:space="0" w:color="auto"/>
                                    <w:left w:val="none" w:sz="0" w:space="0" w:color="auto"/>
                                    <w:bottom w:val="none" w:sz="0" w:space="0" w:color="auto"/>
                                    <w:right w:val="none" w:sz="0" w:space="0" w:color="auto"/>
                                  </w:divBdr>
                                </w:div>
                              </w:divsChild>
                            </w:div>
                            <w:div w:id="1340619762">
                              <w:marLeft w:val="0"/>
                              <w:marRight w:val="0"/>
                              <w:marTop w:val="225"/>
                              <w:marBottom w:val="0"/>
                              <w:divBdr>
                                <w:top w:val="none" w:sz="0" w:space="0" w:color="auto"/>
                                <w:left w:val="none" w:sz="0" w:space="0" w:color="auto"/>
                                <w:bottom w:val="none" w:sz="0" w:space="0" w:color="auto"/>
                                <w:right w:val="none" w:sz="0" w:space="0" w:color="auto"/>
                              </w:divBdr>
                              <w:divsChild>
                                <w:div w:id="1133519182">
                                  <w:marLeft w:val="0"/>
                                  <w:marRight w:val="0"/>
                                  <w:marTop w:val="0"/>
                                  <w:marBottom w:val="0"/>
                                  <w:divBdr>
                                    <w:top w:val="none" w:sz="0" w:space="0" w:color="auto"/>
                                    <w:left w:val="none" w:sz="0" w:space="0" w:color="auto"/>
                                    <w:bottom w:val="none" w:sz="0" w:space="0" w:color="auto"/>
                                    <w:right w:val="none" w:sz="0" w:space="0" w:color="auto"/>
                                  </w:divBdr>
                                </w:div>
                              </w:divsChild>
                            </w:div>
                            <w:div w:id="1248731160">
                              <w:marLeft w:val="0"/>
                              <w:marRight w:val="0"/>
                              <w:marTop w:val="225"/>
                              <w:marBottom w:val="0"/>
                              <w:divBdr>
                                <w:top w:val="none" w:sz="0" w:space="0" w:color="auto"/>
                                <w:left w:val="none" w:sz="0" w:space="0" w:color="auto"/>
                                <w:bottom w:val="none" w:sz="0" w:space="0" w:color="auto"/>
                                <w:right w:val="none" w:sz="0" w:space="0" w:color="auto"/>
                              </w:divBdr>
                              <w:divsChild>
                                <w:div w:id="1195188905">
                                  <w:marLeft w:val="0"/>
                                  <w:marRight w:val="0"/>
                                  <w:marTop w:val="0"/>
                                  <w:marBottom w:val="0"/>
                                  <w:divBdr>
                                    <w:top w:val="none" w:sz="0" w:space="0" w:color="auto"/>
                                    <w:left w:val="none" w:sz="0" w:space="0" w:color="auto"/>
                                    <w:bottom w:val="none" w:sz="0" w:space="0" w:color="auto"/>
                                    <w:right w:val="none" w:sz="0" w:space="0" w:color="auto"/>
                                  </w:divBdr>
                                </w:div>
                              </w:divsChild>
                            </w:div>
                            <w:div w:id="1099637993">
                              <w:marLeft w:val="0"/>
                              <w:marRight w:val="0"/>
                              <w:marTop w:val="225"/>
                              <w:marBottom w:val="0"/>
                              <w:divBdr>
                                <w:top w:val="none" w:sz="0" w:space="0" w:color="auto"/>
                                <w:left w:val="none" w:sz="0" w:space="0" w:color="auto"/>
                                <w:bottom w:val="none" w:sz="0" w:space="0" w:color="auto"/>
                                <w:right w:val="none" w:sz="0" w:space="0" w:color="auto"/>
                              </w:divBdr>
                              <w:divsChild>
                                <w:div w:id="15173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983917">
      <w:bodyDiv w:val="1"/>
      <w:marLeft w:val="0"/>
      <w:marRight w:val="0"/>
      <w:marTop w:val="0"/>
      <w:marBottom w:val="0"/>
      <w:divBdr>
        <w:top w:val="none" w:sz="0" w:space="0" w:color="auto"/>
        <w:left w:val="none" w:sz="0" w:space="0" w:color="auto"/>
        <w:bottom w:val="none" w:sz="0" w:space="0" w:color="auto"/>
        <w:right w:val="none" w:sz="0" w:space="0" w:color="auto"/>
      </w:divBdr>
    </w:div>
    <w:div w:id="1620406900">
      <w:bodyDiv w:val="1"/>
      <w:marLeft w:val="0"/>
      <w:marRight w:val="0"/>
      <w:marTop w:val="0"/>
      <w:marBottom w:val="0"/>
      <w:divBdr>
        <w:top w:val="none" w:sz="0" w:space="0" w:color="auto"/>
        <w:left w:val="none" w:sz="0" w:space="0" w:color="auto"/>
        <w:bottom w:val="none" w:sz="0" w:space="0" w:color="auto"/>
        <w:right w:val="none" w:sz="0" w:space="0" w:color="auto"/>
      </w:divBdr>
    </w:div>
    <w:div w:id="1835873433">
      <w:bodyDiv w:val="1"/>
      <w:marLeft w:val="0"/>
      <w:marRight w:val="0"/>
      <w:marTop w:val="0"/>
      <w:marBottom w:val="0"/>
      <w:divBdr>
        <w:top w:val="none" w:sz="0" w:space="0" w:color="auto"/>
        <w:left w:val="none" w:sz="0" w:space="0" w:color="auto"/>
        <w:bottom w:val="none" w:sz="0" w:space="0" w:color="auto"/>
        <w:right w:val="none" w:sz="0" w:space="0" w:color="auto"/>
      </w:divBdr>
    </w:div>
    <w:div w:id="20271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1729&amp;date=23.10.20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5</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2023-10-03T08:25:00Z</dcterms:created>
  <dcterms:modified xsi:type="dcterms:W3CDTF">2023-10-23T14:27:00Z</dcterms:modified>
</cp:coreProperties>
</file>